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AD10" w14:textId="78B2152C" w:rsidR="002950A5" w:rsidRDefault="002950A5" w:rsidP="002950A5">
      <w:pPr>
        <w:ind w:left="-284"/>
      </w:pPr>
    </w:p>
    <w:p w14:paraId="62E33B95" w14:textId="4271B40C" w:rsidR="007F2AAA" w:rsidRDefault="007F2AAA" w:rsidP="002950A5">
      <w:pPr>
        <w:ind w:left="-284"/>
      </w:pPr>
    </w:p>
    <w:p w14:paraId="1F14FFF0" w14:textId="03AB49EC" w:rsidR="007F2AAA" w:rsidRDefault="007F2AAA" w:rsidP="002950A5">
      <w:pPr>
        <w:ind w:left="-284"/>
      </w:pPr>
    </w:p>
    <w:p w14:paraId="5D3F8AE5" w14:textId="77777777" w:rsidR="007F2AAA" w:rsidRDefault="007F2AAA" w:rsidP="002950A5">
      <w:pPr>
        <w:ind w:left="-284"/>
      </w:pPr>
    </w:p>
    <w:p w14:paraId="2F8A9DC5" w14:textId="77777777" w:rsidR="007F2AAA" w:rsidRDefault="007F2AAA" w:rsidP="007F2AAA">
      <w:pPr>
        <w:pStyle w:val="Ttulo4"/>
        <w:jc w:val="center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0B6E7D">
        <w:rPr>
          <w:rFonts w:ascii="Garamond" w:hAnsi="Garamond"/>
          <w:b/>
          <w:bCs/>
          <w:i w:val="0"/>
          <w:iCs w:val="0"/>
          <w:sz w:val="40"/>
          <w:szCs w:val="40"/>
        </w:rPr>
        <w:t xml:space="preserve">TABELA DE TEMPORALIDADE </w:t>
      </w:r>
    </w:p>
    <w:p w14:paraId="73D351D9" w14:textId="77777777" w:rsidR="007F2AAA" w:rsidRDefault="007F2AAA" w:rsidP="007F2AAA">
      <w:pPr>
        <w:pStyle w:val="Ttulo4"/>
        <w:jc w:val="center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0B6E7D">
        <w:rPr>
          <w:rFonts w:ascii="Garamond" w:hAnsi="Garamond"/>
          <w:b/>
          <w:bCs/>
          <w:i w:val="0"/>
          <w:iCs w:val="0"/>
          <w:sz w:val="40"/>
          <w:szCs w:val="40"/>
        </w:rPr>
        <w:t xml:space="preserve">E </w:t>
      </w:r>
      <w:r>
        <w:rPr>
          <w:rFonts w:ascii="Garamond" w:hAnsi="Garamond"/>
          <w:b/>
          <w:bCs/>
          <w:i w:val="0"/>
          <w:iCs w:val="0"/>
          <w:sz w:val="40"/>
          <w:szCs w:val="40"/>
        </w:rPr>
        <w:t xml:space="preserve">PLANO DE </w:t>
      </w:r>
      <w:r w:rsidRPr="000B6E7D">
        <w:rPr>
          <w:rFonts w:ascii="Garamond" w:hAnsi="Garamond"/>
          <w:b/>
          <w:bCs/>
          <w:i w:val="0"/>
          <w:iCs w:val="0"/>
          <w:sz w:val="40"/>
          <w:szCs w:val="40"/>
        </w:rPr>
        <w:t xml:space="preserve">CLASSIFICAÇÃO </w:t>
      </w:r>
    </w:p>
    <w:p w14:paraId="0CF7F662" w14:textId="77777777" w:rsidR="007F2AAA" w:rsidRPr="000B6E7D" w:rsidRDefault="007F2AAA" w:rsidP="007F2AAA">
      <w:pPr>
        <w:pStyle w:val="Ttulo4"/>
        <w:jc w:val="center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0B6E7D">
        <w:rPr>
          <w:rFonts w:ascii="Garamond" w:hAnsi="Garamond"/>
          <w:b/>
          <w:bCs/>
          <w:i w:val="0"/>
          <w:iCs w:val="0"/>
          <w:sz w:val="40"/>
          <w:szCs w:val="40"/>
        </w:rPr>
        <w:t>DOCUMENTAL</w:t>
      </w:r>
    </w:p>
    <w:p w14:paraId="6A3320E4" w14:textId="2D8FA348" w:rsidR="0012624B" w:rsidRDefault="0012624B" w:rsidP="0012624B">
      <w:pPr>
        <w:ind w:left="-284"/>
      </w:pPr>
    </w:p>
    <w:p w14:paraId="7A77C6FC" w14:textId="6019BCD6" w:rsidR="007F2AAA" w:rsidRDefault="007F2AAA" w:rsidP="0012624B">
      <w:pPr>
        <w:ind w:left="-284"/>
      </w:pPr>
    </w:p>
    <w:p w14:paraId="6133F450" w14:textId="77777777" w:rsidR="007F2AAA" w:rsidRPr="006B70E2" w:rsidRDefault="007F2AAA" w:rsidP="007F2AAA">
      <w:pPr>
        <w:spacing w:line="360" w:lineRule="auto"/>
        <w:jc w:val="center"/>
        <w:rPr>
          <w:rFonts w:ascii="Garamond" w:hAnsi="Garamond" w:cs="Arial"/>
          <w:b/>
        </w:rPr>
      </w:pPr>
      <w:r w:rsidRPr="006B70E2">
        <w:rPr>
          <w:rFonts w:ascii="Garamond" w:hAnsi="Garamond" w:cs="Arial"/>
          <w:b/>
        </w:rPr>
        <w:t>Departamento Estadual de Trânsito do Espírito Santo</w:t>
      </w:r>
    </w:p>
    <w:p w14:paraId="21307C41" w14:textId="77777777" w:rsidR="007F2AAA" w:rsidRPr="006B70E2" w:rsidRDefault="007F2AAA" w:rsidP="007F2AAA">
      <w:pPr>
        <w:spacing w:line="360" w:lineRule="auto"/>
        <w:jc w:val="center"/>
        <w:rPr>
          <w:rFonts w:ascii="Garamond" w:hAnsi="Garamond" w:cs="Arial"/>
          <w:b/>
          <w:bCs/>
        </w:rPr>
      </w:pPr>
      <w:r w:rsidRPr="006B70E2">
        <w:rPr>
          <w:rFonts w:ascii="Garamond" w:hAnsi="Garamond" w:cs="Arial"/>
          <w:b/>
        </w:rPr>
        <w:t>DETRAN-ES</w:t>
      </w:r>
      <w:r w:rsidRPr="006B70E2">
        <w:rPr>
          <w:rFonts w:ascii="Garamond" w:hAnsi="Garamond" w:cs="Arial"/>
          <w:b/>
          <w:bCs/>
        </w:rPr>
        <w:t xml:space="preserve"> </w:t>
      </w:r>
    </w:p>
    <w:p w14:paraId="5C1B7F43" w14:textId="77777777" w:rsidR="007F2AAA" w:rsidRPr="006B70E2" w:rsidRDefault="007F2AAA" w:rsidP="007F2AAA">
      <w:pPr>
        <w:spacing w:line="360" w:lineRule="auto"/>
        <w:jc w:val="center"/>
        <w:rPr>
          <w:rFonts w:ascii="Garamond" w:hAnsi="Garamond" w:cs="Arial"/>
          <w:b/>
          <w:bCs/>
        </w:rPr>
      </w:pPr>
    </w:p>
    <w:p w14:paraId="25EE0947" w14:textId="67572392" w:rsidR="007F2AAA" w:rsidRPr="006B70E2" w:rsidRDefault="007F2AAA" w:rsidP="007F2AAA">
      <w:pPr>
        <w:spacing w:line="360" w:lineRule="auto"/>
        <w:jc w:val="center"/>
        <w:rPr>
          <w:rFonts w:ascii="Garamond" w:hAnsi="Garamond" w:cs="Arial"/>
          <w:b/>
          <w:bCs/>
        </w:rPr>
      </w:pPr>
      <w:r w:rsidRPr="006B70E2">
        <w:rPr>
          <w:rFonts w:ascii="Garamond" w:hAnsi="Garamond" w:cs="Arial"/>
          <w:b/>
          <w:bCs/>
        </w:rPr>
        <w:t>Data: 05.</w:t>
      </w:r>
      <w:r w:rsidR="00E25B8A">
        <w:rPr>
          <w:rFonts w:ascii="Garamond" w:hAnsi="Garamond" w:cs="Arial"/>
          <w:b/>
          <w:bCs/>
        </w:rPr>
        <w:t>07</w:t>
      </w:r>
      <w:r w:rsidRPr="006B70E2">
        <w:rPr>
          <w:rFonts w:ascii="Garamond" w:hAnsi="Garamond" w:cs="Arial"/>
          <w:b/>
          <w:bCs/>
        </w:rPr>
        <w:t>.201</w:t>
      </w:r>
      <w:r w:rsidR="00E25B8A">
        <w:rPr>
          <w:rFonts w:ascii="Garamond" w:hAnsi="Garamond" w:cs="Arial"/>
          <w:b/>
          <w:bCs/>
        </w:rPr>
        <w:t>9.</w:t>
      </w:r>
    </w:p>
    <w:p w14:paraId="566E515B" w14:textId="1DEDF8AF" w:rsidR="007F2AAA" w:rsidRDefault="007F2AAA" w:rsidP="0012624B">
      <w:pPr>
        <w:ind w:left="-284"/>
      </w:pPr>
    </w:p>
    <w:p w14:paraId="4D6A0AE5" w14:textId="7830CB4E" w:rsidR="007F2AAA" w:rsidRDefault="007F2AAA" w:rsidP="0012624B">
      <w:pPr>
        <w:ind w:left="-284"/>
      </w:pPr>
    </w:p>
    <w:p w14:paraId="02F4608F" w14:textId="7428ECBE" w:rsidR="007F2AAA" w:rsidRDefault="007F2AAA" w:rsidP="0012624B">
      <w:pPr>
        <w:ind w:left="-284"/>
      </w:pPr>
    </w:p>
    <w:p w14:paraId="610F27F7" w14:textId="1D7D11B7" w:rsidR="007F2AAA" w:rsidRDefault="007F2AAA" w:rsidP="0012624B">
      <w:pPr>
        <w:ind w:left="-284"/>
      </w:pPr>
    </w:p>
    <w:p w14:paraId="621D4AEE" w14:textId="18D0882C" w:rsidR="007F2AAA" w:rsidRDefault="007F2AAA" w:rsidP="0012624B">
      <w:pPr>
        <w:ind w:left="-284"/>
      </w:pPr>
    </w:p>
    <w:p w14:paraId="1304AF31" w14:textId="35C1AEE9" w:rsidR="007F2AAA" w:rsidRDefault="007F2AAA" w:rsidP="0012624B">
      <w:pPr>
        <w:ind w:left="-284"/>
      </w:pPr>
    </w:p>
    <w:p w14:paraId="625FFEC1" w14:textId="17BD115A" w:rsidR="007F2AAA" w:rsidRDefault="007F2AAA" w:rsidP="0012624B">
      <w:pPr>
        <w:ind w:left="-284"/>
      </w:pPr>
    </w:p>
    <w:p w14:paraId="4B4F5800" w14:textId="3DEFDB95" w:rsidR="007F2AAA" w:rsidRDefault="007F2AAA" w:rsidP="0012624B">
      <w:pPr>
        <w:ind w:left="-284"/>
      </w:pPr>
    </w:p>
    <w:p w14:paraId="35C7A5F7" w14:textId="4736CF78" w:rsidR="007F2AAA" w:rsidRDefault="007F2AAA" w:rsidP="0012624B">
      <w:pPr>
        <w:ind w:left="-284"/>
      </w:pPr>
    </w:p>
    <w:p w14:paraId="1CC20729" w14:textId="5A997E31" w:rsidR="007F2AAA" w:rsidRDefault="007F2AAA" w:rsidP="0012624B">
      <w:pPr>
        <w:ind w:left="-284"/>
      </w:pPr>
    </w:p>
    <w:p w14:paraId="4D8B16E2" w14:textId="6BF9CA52" w:rsidR="007F2AAA" w:rsidRDefault="007F2AAA" w:rsidP="0012624B">
      <w:pPr>
        <w:ind w:left="-284"/>
      </w:pPr>
    </w:p>
    <w:p w14:paraId="68D38D0B" w14:textId="16D6D682" w:rsidR="007F2AAA" w:rsidRDefault="007F2AAA" w:rsidP="0012624B">
      <w:pPr>
        <w:ind w:left="-284"/>
      </w:pPr>
    </w:p>
    <w:p w14:paraId="75777799" w14:textId="77777777" w:rsidR="007F2AAA" w:rsidRPr="00C82FEE" w:rsidRDefault="007F2AAA" w:rsidP="007F2AAA">
      <w:pPr>
        <w:spacing w:line="360" w:lineRule="auto"/>
        <w:jc w:val="both"/>
        <w:rPr>
          <w:rFonts w:ascii="Garamond" w:hAnsi="Garamond"/>
          <w:b/>
        </w:rPr>
      </w:pPr>
    </w:p>
    <w:p w14:paraId="03341814" w14:textId="77777777" w:rsidR="007F2AAA" w:rsidRPr="007F2AAA" w:rsidRDefault="007F2AAA" w:rsidP="007F2AAA">
      <w:pPr>
        <w:pStyle w:val="Ttulo3"/>
        <w:jc w:val="center"/>
        <w:rPr>
          <w:rFonts w:ascii="Garamond" w:hAnsi="Garamond"/>
          <w:b/>
          <w:bCs/>
          <w:color w:val="auto"/>
          <w:sz w:val="22"/>
          <w:szCs w:val="22"/>
        </w:rPr>
      </w:pPr>
      <w:bookmarkStart w:id="0" w:name="_Toc529189540"/>
      <w:bookmarkStart w:id="1" w:name="_Toc529189795"/>
      <w:r w:rsidRPr="007F2AAA">
        <w:rPr>
          <w:rFonts w:ascii="Garamond" w:hAnsi="Garamond"/>
          <w:b/>
          <w:bCs/>
          <w:color w:val="auto"/>
          <w:sz w:val="22"/>
          <w:szCs w:val="22"/>
        </w:rPr>
        <w:t>SUMÁRIO</w:t>
      </w:r>
      <w:bookmarkEnd w:id="0"/>
      <w:bookmarkEnd w:id="1"/>
    </w:p>
    <w:p w14:paraId="008C7589" w14:textId="77777777" w:rsidR="007F2AAA" w:rsidRPr="00C82FEE" w:rsidRDefault="007F2AAA" w:rsidP="007F2AAA">
      <w:pPr>
        <w:spacing w:line="360" w:lineRule="auto"/>
        <w:jc w:val="both"/>
        <w:rPr>
          <w:rFonts w:ascii="Garamond" w:hAnsi="Garamond"/>
          <w:b/>
          <w:snapToGrid w:val="0"/>
        </w:rPr>
      </w:pPr>
    </w:p>
    <w:p w14:paraId="2785BA14" w14:textId="77777777" w:rsidR="007F2AAA" w:rsidRPr="006F334E" w:rsidRDefault="007F2AAA" w:rsidP="007F2AAA">
      <w:pPr>
        <w:pStyle w:val="Sumrio3"/>
        <w:tabs>
          <w:tab w:val="right" w:leader="dot" w:pos="8789"/>
        </w:tabs>
        <w:spacing w:line="360" w:lineRule="auto"/>
        <w:rPr>
          <w:rFonts w:ascii="Garamond" w:hAnsi="Garamond"/>
          <w:b/>
          <w:noProof/>
          <w:sz w:val="20"/>
          <w:szCs w:val="20"/>
        </w:rPr>
      </w:pPr>
      <w:r w:rsidRPr="006F334E">
        <w:rPr>
          <w:rFonts w:ascii="Garamond" w:hAnsi="Garamond"/>
          <w:b/>
          <w:sz w:val="20"/>
          <w:szCs w:val="20"/>
        </w:rPr>
        <w:fldChar w:fldCharType="begin"/>
      </w:r>
      <w:r w:rsidRPr="006F334E">
        <w:rPr>
          <w:rFonts w:ascii="Garamond" w:hAnsi="Garamond"/>
          <w:b/>
          <w:sz w:val="20"/>
          <w:szCs w:val="20"/>
        </w:rPr>
        <w:instrText xml:space="preserve"> TOC \o "1-3" \h \z \u </w:instrText>
      </w:r>
      <w:r w:rsidRPr="006F334E">
        <w:rPr>
          <w:rFonts w:ascii="Garamond" w:hAnsi="Garamond"/>
          <w:b/>
          <w:sz w:val="20"/>
          <w:szCs w:val="20"/>
        </w:rPr>
        <w:fldChar w:fldCharType="separate"/>
      </w:r>
    </w:p>
    <w:p w14:paraId="5040494E" w14:textId="77777777" w:rsidR="007F2AAA" w:rsidRPr="006F334E" w:rsidRDefault="00EF21BD" w:rsidP="003270B5">
      <w:pPr>
        <w:pStyle w:val="Sumrio1"/>
      </w:pPr>
      <w:hyperlink w:anchor="_Toc529189796" w:history="1">
        <w:r w:rsidR="007F2AAA" w:rsidRPr="006F334E">
          <w:rPr>
            <w:rStyle w:val="Hyperlink"/>
          </w:rPr>
          <w:t>1.APRESENTAÇÃO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_Toc529189796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3</w:t>
        </w:r>
        <w:r w:rsidR="007F2AAA" w:rsidRPr="006F334E">
          <w:rPr>
            <w:webHidden/>
          </w:rPr>
          <w:fldChar w:fldCharType="end"/>
        </w:r>
      </w:hyperlink>
    </w:p>
    <w:p w14:paraId="4D491D4C" w14:textId="77777777" w:rsidR="007F2AAA" w:rsidRPr="006F334E" w:rsidRDefault="00EF21BD" w:rsidP="003270B5">
      <w:pPr>
        <w:pStyle w:val="Sumrio1"/>
      </w:pPr>
      <w:hyperlink w:anchor="_Toc529189797" w:history="1">
        <w:r w:rsidR="007F2AAA" w:rsidRPr="006F334E">
          <w:rPr>
            <w:rStyle w:val="Hyperlink"/>
          </w:rPr>
          <w:t>2.CONFIGURAÇÃO DA TABELA DE TEMPORALIDADE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_Toc529189797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4</w:t>
        </w:r>
        <w:r w:rsidR="007F2AAA" w:rsidRPr="006F334E">
          <w:rPr>
            <w:webHidden/>
          </w:rPr>
          <w:fldChar w:fldCharType="end"/>
        </w:r>
      </w:hyperlink>
    </w:p>
    <w:p w14:paraId="08F5DA9C" w14:textId="77777777" w:rsidR="007F2AAA" w:rsidRPr="006F334E" w:rsidRDefault="00EF21BD" w:rsidP="003270B5">
      <w:pPr>
        <w:pStyle w:val="Sumrio1"/>
      </w:pPr>
      <w:hyperlink w:anchor="_Toc529189800" w:history="1">
        <w:r w:rsidR="007F2AAA" w:rsidRPr="006F334E">
          <w:rPr>
            <w:rStyle w:val="Hyperlink"/>
          </w:rPr>
          <w:t>3.CONFIGURAÇÃO DO CÓDIGO DE CLASSIFICAÇÃO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_Toc529189800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4</w:t>
        </w:r>
        <w:r w:rsidR="007F2AAA" w:rsidRPr="006F334E">
          <w:rPr>
            <w:webHidden/>
          </w:rPr>
          <w:fldChar w:fldCharType="end"/>
        </w:r>
      </w:hyperlink>
    </w:p>
    <w:p w14:paraId="5AD038A9" w14:textId="77777777" w:rsidR="007F2AAA" w:rsidRPr="006F334E" w:rsidRDefault="00EF21BD" w:rsidP="003270B5">
      <w:pPr>
        <w:pStyle w:val="Sumrio1"/>
      </w:pPr>
      <w:hyperlink w:anchor="_Toc529189801" w:history="1">
        <w:r w:rsidR="007F2AAA" w:rsidRPr="006F334E">
          <w:rPr>
            <w:rStyle w:val="Hyperlink"/>
          </w:rPr>
          <w:t>4.METODOLOGIA PARA ELABORAÇÃO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_Toc529189801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5</w:t>
        </w:r>
        <w:r w:rsidR="007F2AAA" w:rsidRPr="006F334E">
          <w:rPr>
            <w:webHidden/>
          </w:rPr>
          <w:fldChar w:fldCharType="end"/>
        </w:r>
      </w:hyperlink>
    </w:p>
    <w:p w14:paraId="011A88C2" w14:textId="77777777" w:rsidR="007F2AAA" w:rsidRPr="006F334E" w:rsidRDefault="00EF21BD" w:rsidP="003270B5">
      <w:pPr>
        <w:pStyle w:val="Sumrio1"/>
      </w:pPr>
      <w:hyperlink w:anchor="_Toc529189802" w:history="1">
        <w:r w:rsidR="007F2AAA" w:rsidRPr="006F334E">
          <w:rPr>
            <w:rStyle w:val="Hyperlink"/>
          </w:rPr>
          <w:t>5.APLICAÇÃO DA TABELA DE TEMPORALIDADE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_Toc529189802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5</w:t>
        </w:r>
        <w:r w:rsidR="007F2AAA" w:rsidRPr="006F334E">
          <w:rPr>
            <w:webHidden/>
          </w:rPr>
          <w:fldChar w:fldCharType="end"/>
        </w:r>
      </w:hyperlink>
    </w:p>
    <w:p w14:paraId="71FD3A63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3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5.1 ROTINAS PARA DESTINAÇÃO DOS DOCUMENTOS NA FASE CORRENTE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_Toc529189803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5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1AB5E5D9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4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5.2 ROTINAS PARA DESTINAÇÃO DOS DOCUMENTOS NA FASE INTERMEDIÁRIA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_Toc529189804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6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4F3F7AD7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5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5.3 ALTERAÇÃO DO SUPORTE DA INFORMAÇÃO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_Toc529189805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7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51586F1C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6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5.4 TRIAGEM DE DOCUMENTOS EM FASE INTERMEDIÁRIA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_Toc529189806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7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48AB5951" w14:textId="77777777" w:rsidR="007F2AAA" w:rsidRPr="006F334E" w:rsidRDefault="00EF21BD" w:rsidP="003270B5">
      <w:pPr>
        <w:pStyle w:val="Sumrio1"/>
      </w:pPr>
      <w:hyperlink w:anchor="_Toc529189807" w:history="1">
        <w:r w:rsidR="007F2AAA" w:rsidRPr="006F334E">
          <w:rPr>
            <w:rStyle w:val="Hyperlink"/>
          </w:rPr>
          <w:t>6.APLICAÇÃO DO CÓDIGO DE CLASSIFICAÇÃO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_Toc529189807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8</w:t>
        </w:r>
        <w:r w:rsidR="007F2AAA" w:rsidRPr="006F334E">
          <w:rPr>
            <w:webHidden/>
          </w:rPr>
          <w:fldChar w:fldCharType="end"/>
        </w:r>
      </w:hyperlink>
    </w:p>
    <w:p w14:paraId="708E5196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8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6.1 CLASSIFICAÇÃO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_Toc529189808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8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1EDCED8B" w14:textId="77777777" w:rsidR="007F2AAA" w:rsidRPr="006F334E" w:rsidRDefault="00EF21BD" w:rsidP="007F2AAA">
      <w:pPr>
        <w:pStyle w:val="Sumrio2"/>
        <w:tabs>
          <w:tab w:val="clear" w:pos="9061"/>
          <w:tab w:val="right" w:leader="dot" w:pos="8789"/>
        </w:tabs>
        <w:spacing w:line="360" w:lineRule="auto"/>
        <w:ind w:left="480"/>
        <w:rPr>
          <w:rFonts w:cs="Times New Roman"/>
          <w:b/>
          <w:sz w:val="20"/>
          <w:szCs w:val="20"/>
        </w:rPr>
      </w:pPr>
      <w:hyperlink w:anchor="_Toc529189809" w:history="1">
        <w:r w:rsidR="007F2AAA" w:rsidRPr="006F334E">
          <w:rPr>
            <w:rStyle w:val="Hyperlink"/>
            <w:b/>
            <w:snapToGrid w:val="0"/>
            <w:sz w:val="20"/>
            <w:szCs w:val="20"/>
          </w:rPr>
          <w:t>6.2 ARQUIVAMENTO</w:t>
        </w:r>
        <w:r w:rsidR="007F2AAA" w:rsidRPr="006F334E">
          <w:rPr>
            <w:b/>
            <w:webHidden/>
            <w:sz w:val="20"/>
            <w:szCs w:val="20"/>
          </w:rPr>
          <w:tab/>
        </w:r>
        <w:r w:rsidR="007F2AAA" w:rsidRPr="006F334E">
          <w:rPr>
            <w:b/>
            <w:webHidden/>
            <w:sz w:val="20"/>
            <w:szCs w:val="20"/>
          </w:rPr>
          <w:fldChar w:fldCharType="begin"/>
        </w:r>
        <w:r w:rsidR="007F2AAA" w:rsidRPr="006F334E">
          <w:rPr>
            <w:b/>
            <w:webHidden/>
            <w:sz w:val="20"/>
            <w:szCs w:val="20"/>
          </w:rPr>
          <w:instrText xml:space="preserve"> PAGEREF _Toc529189809 \h </w:instrText>
        </w:r>
        <w:r w:rsidR="007F2AAA" w:rsidRPr="006F334E">
          <w:rPr>
            <w:b/>
            <w:webHidden/>
            <w:sz w:val="20"/>
            <w:szCs w:val="20"/>
          </w:rPr>
        </w:r>
        <w:r w:rsidR="007F2AAA" w:rsidRPr="006F334E">
          <w:rPr>
            <w:b/>
            <w:webHidden/>
            <w:sz w:val="20"/>
            <w:szCs w:val="20"/>
          </w:rPr>
          <w:fldChar w:fldCharType="separate"/>
        </w:r>
        <w:r w:rsidR="007F2AAA">
          <w:rPr>
            <w:b/>
            <w:webHidden/>
            <w:sz w:val="20"/>
            <w:szCs w:val="20"/>
          </w:rPr>
          <w:t>8</w:t>
        </w:r>
        <w:r w:rsidR="007F2AAA" w:rsidRPr="006F334E">
          <w:rPr>
            <w:b/>
            <w:webHidden/>
            <w:sz w:val="20"/>
            <w:szCs w:val="20"/>
          </w:rPr>
          <w:fldChar w:fldCharType="end"/>
        </w:r>
      </w:hyperlink>
    </w:p>
    <w:p w14:paraId="1C919F53" w14:textId="2BA0B309" w:rsidR="007F2AAA" w:rsidRPr="003270B5" w:rsidRDefault="003270B5" w:rsidP="003270B5">
      <w:pPr>
        <w:pStyle w:val="Sumrio1"/>
      </w:pPr>
      <w:r w:rsidRPr="003270B5">
        <w:rPr>
          <w:rStyle w:val="Hyperlink"/>
          <w:color w:val="000000" w:themeColor="text1"/>
          <w:u w:val="none"/>
        </w:rPr>
        <w:t>7. PLANO DE CLASSIFICAÇÃO DOCUMENTAL .................................................................10</w:t>
      </w:r>
    </w:p>
    <w:p w14:paraId="199A04FA" w14:textId="77FD70F1" w:rsidR="007F2AAA" w:rsidRPr="006F334E" w:rsidRDefault="00EF21BD" w:rsidP="003270B5">
      <w:pPr>
        <w:pStyle w:val="Sumrio1"/>
      </w:pPr>
      <w:hyperlink w:anchor="_Toc529189811" w:history="1">
        <w:r w:rsidR="007F2AAA" w:rsidRPr="006F334E">
          <w:rPr>
            <w:rStyle w:val="Hyperlink"/>
          </w:rPr>
          <w:t>8.TABELA DE TEMPORALIDADE DOCUMENTAL</w:t>
        </w:r>
        <w:r w:rsidR="007F2AAA" w:rsidRPr="006F334E">
          <w:rPr>
            <w:webHidden/>
          </w:rPr>
          <w:tab/>
        </w:r>
        <w:r w:rsidR="007F2AAA" w:rsidRPr="006F334E">
          <w:rPr>
            <w:webHidden/>
          </w:rPr>
          <w:fldChar w:fldCharType="begin"/>
        </w:r>
        <w:r w:rsidR="007F2AAA" w:rsidRPr="006F334E">
          <w:rPr>
            <w:webHidden/>
          </w:rPr>
          <w:instrText xml:space="preserve"> PAGEREF _Toc529189811 \h </w:instrText>
        </w:r>
        <w:r w:rsidR="007F2AAA" w:rsidRPr="006F334E">
          <w:rPr>
            <w:webHidden/>
          </w:rPr>
        </w:r>
        <w:r w:rsidR="007F2AAA" w:rsidRPr="006F334E">
          <w:rPr>
            <w:webHidden/>
          </w:rPr>
          <w:fldChar w:fldCharType="separate"/>
        </w:r>
        <w:r w:rsidR="007F2AAA">
          <w:rPr>
            <w:webHidden/>
          </w:rPr>
          <w:t>1</w:t>
        </w:r>
        <w:r w:rsidR="003270B5">
          <w:rPr>
            <w:webHidden/>
          </w:rPr>
          <w:t>8</w:t>
        </w:r>
        <w:r w:rsidR="007F2AAA" w:rsidRPr="006F334E">
          <w:rPr>
            <w:webHidden/>
          </w:rPr>
          <w:fldChar w:fldCharType="end"/>
        </w:r>
      </w:hyperlink>
    </w:p>
    <w:p w14:paraId="4AF00833" w14:textId="7CDCF214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  <w:r w:rsidRPr="006F334E">
        <w:rPr>
          <w:rFonts w:ascii="Garamond" w:hAnsi="Garamond"/>
          <w:b/>
          <w:bCs/>
          <w:sz w:val="20"/>
          <w:szCs w:val="20"/>
        </w:rPr>
        <w:lastRenderedPageBreak/>
        <w:fldChar w:fldCharType="end"/>
      </w:r>
    </w:p>
    <w:p w14:paraId="433FF455" w14:textId="078D3F84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50CA6E3D" w14:textId="00F3F859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2A8B2E2C" w14:textId="38771E89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4CDB36DD" w14:textId="10D48A37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44C70FDC" w14:textId="23B84763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6F9759FC" w14:textId="1C63FB28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42A6E281" w14:textId="174C58D1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66F7F741" w14:textId="51D574B2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04EAA2B7" w14:textId="3870F5FC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6099A487" w14:textId="0149C309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05CBEAA4" w14:textId="7AF55C29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31DD7A47" w14:textId="18A8C73E" w:rsidR="007F2AAA" w:rsidRDefault="007F2AAA" w:rsidP="007F2AAA">
      <w:pPr>
        <w:ind w:left="-284"/>
        <w:rPr>
          <w:rFonts w:ascii="Garamond" w:hAnsi="Garamond"/>
          <w:b/>
          <w:bCs/>
          <w:sz w:val="20"/>
          <w:szCs w:val="20"/>
        </w:rPr>
      </w:pPr>
    </w:p>
    <w:p w14:paraId="7496EA78" w14:textId="77777777" w:rsidR="007F2AAA" w:rsidRPr="006B70E2" w:rsidRDefault="007F2AAA" w:rsidP="007F2AAA">
      <w:pPr>
        <w:pStyle w:val="Corpodetexto2"/>
        <w:numPr>
          <w:ilvl w:val="0"/>
          <w:numId w:val="1"/>
        </w:numPr>
        <w:outlineLvl w:val="0"/>
        <w:rPr>
          <w:rFonts w:ascii="Garamond" w:hAnsi="Garamond"/>
          <w:color w:val="auto"/>
          <w:sz w:val="22"/>
          <w:szCs w:val="22"/>
        </w:rPr>
      </w:pPr>
      <w:bookmarkStart w:id="2" w:name="_Toc529189796"/>
      <w:r w:rsidRPr="006B70E2">
        <w:rPr>
          <w:rFonts w:ascii="Garamond" w:hAnsi="Garamond"/>
          <w:color w:val="auto"/>
          <w:sz w:val="22"/>
          <w:szCs w:val="22"/>
        </w:rPr>
        <w:t>APRESENTAÇÃO</w:t>
      </w:r>
      <w:bookmarkEnd w:id="2"/>
    </w:p>
    <w:p w14:paraId="19C8EE9D" w14:textId="4D4647CC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 xml:space="preserve">É sabido que a informação, na sociedade atual, instalou-se dentro das instituições fazendo uso de um papel sem igual. Hoje, a informação é vista não apenas como um mero dado informativo, mas como um referencial de poder, agregando valor </w:t>
      </w:r>
      <w:smartTag w:uri="urn:schemas-microsoft-com:office:smarttags" w:element="PersonName">
        <w:smartTagPr>
          <w:attr w:name="ProductID" w:val="em si. Quem"/>
        </w:smartTagPr>
        <w:r w:rsidRPr="006B70E2">
          <w:rPr>
            <w:rFonts w:ascii="Garamond" w:hAnsi="Garamond"/>
          </w:rPr>
          <w:t>em si. Quem</w:t>
        </w:r>
      </w:smartTag>
      <w:r w:rsidRPr="006B70E2">
        <w:rPr>
          <w:rFonts w:ascii="Garamond" w:hAnsi="Garamond"/>
        </w:rPr>
        <w:t xml:space="preserve"> a possui, desde que bem administrada, poderá usá-la, no tempo certo, para a tomada de decisões dentro da instituição. Neste aspecto, ela pode ser comprada, vendida ou trocada.</w:t>
      </w:r>
    </w:p>
    <w:p w14:paraId="04AB51BC" w14:textId="1C3D42A4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>As necessidades de informação tornam-se cada vez mais urgentes dentro das atividades institucionais, apresentando-se como questões vitais. Administrar a informação produzida e recebida nas instituições pressupõe um gerenciamento documental enquanto suporte de informação. Para isso, se faz necessário conhecer bem as atividades que a instituição se propõe. E, a partir daí conhecer os documentos que produz e recebe.</w:t>
      </w:r>
    </w:p>
    <w:p w14:paraId="1D8A03D2" w14:textId="753245C5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lastRenderedPageBreak/>
        <w:t xml:space="preserve">O acúmulo de documentos é inerente às atividades administrativas de qualquer instituição. Este acúmulo deve ser gerenciado de maneira eficiente tendo em vista o acesso necessário para a tomada de decisões e a preservação da memória institucional. Diante disto, considera-se que uma sociedade, que se pretenda ser democrática e moderna, deve cuidar do resguardo da informação, além de garantir o pleno acesso à mesma. </w:t>
      </w:r>
    </w:p>
    <w:p w14:paraId="5DE5AB73" w14:textId="24AB9F9D" w:rsidR="007F2AAA" w:rsidRPr="006B70E2" w:rsidRDefault="007F2AAA" w:rsidP="007F2AAA">
      <w:pPr>
        <w:pStyle w:val="Corpodetexto"/>
        <w:rPr>
          <w:rFonts w:ascii="Garamond" w:hAnsi="Garamond"/>
          <w:sz w:val="22"/>
          <w:szCs w:val="22"/>
        </w:rPr>
      </w:pPr>
      <w:r w:rsidRPr="006B70E2">
        <w:rPr>
          <w:rFonts w:ascii="Garamond" w:hAnsi="Garamond"/>
          <w:sz w:val="22"/>
          <w:szCs w:val="22"/>
        </w:rPr>
        <w:t xml:space="preserve">A </w:t>
      </w:r>
      <w:r w:rsidRPr="006B70E2">
        <w:rPr>
          <w:rFonts w:ascii="Garamond" w:hAnsi="Garamond"/>
          <w:b/>
          <w:sz w:val="22"/>
          <w:szCs w:val="22"/>
        </w:rPr>
        <w:t>“Tabela de Temporalidade Documental”</w:t>
      </w:r>
      <w:r w:rsidRPr="006B70E2">
        <w:rPr>
          <w:rFonts w:ascii="Garamond" w:hAnsi="Garamond"/>
          <w:sz w:val="22"/>
          <w:szCs w:val="22"/>
        </w:rPr>
        <w:t xml:space="preserve"> (TTD) constitui um instrumento eficaz e único de controle da destinação dos documentos acumulados pelo </w:t>
      </w:r>
      <w:r w:rsidRPr="006B70E2">
        <w:rPr>
          <w:rFonts w:ascii="Garamond" w:hAnsi="Garamond"/>
          <w:b/>
          <w:sz w:val="22"/>
          <w:szCs w:val="22"/>
        </w:rPr>
        <w:t>DETRAN-ES</w:t>
      </w:r>
      <w:r w:rsidRPr="006B70E2">
        <w:rPr>
          <w:rFonts w:ascii="Garamond" w:hAnsi="Garamond"/>
          <w:sz w:val="22"/>
          <w:szCs w:val="22"/>
        </w:rPr>
        <w:t xml:space="preserve">. Por ela, pode-se proceder com segurança sua política arquivística, no que se refere à documentação a ser preservada ou descartada. Ela estabelece, com um amparo legal e convencional, os prazos de transferência, recolhimento e/ou eliminação de um documento em cada uma de suas idades (corrente, intermediária, permanente). </w:t>
      </w:r>
    </w:p>
    <w:p w14:paraId="4EEF3032" w14:textId="77777777" w:rsidR="007F2AAA" w:rsidRPr="006B70E2" w:rsidRDefault="007F2AAA" w:rsidP="007F2AAA">
      <w:pPr>
        <w:pStyle w:val="Cabealho"/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 xml:space="preserve">A adoção da Tabela de Temporalidade possibilita ao </w:t>
      </w:r>
      <w:r w:rsidRPr="006B70E2">
        <w:rPr>
          <w:rFonts w:ascii="Garamond" w:hAnsi="Garamond"/>
          <w:b/>
        </w:rPr>
        <w:t>DETRAN-ES</w:t>
      </w:r>
      <w:r w:rsidRPr="006B70E2">
        <w:rPr>
          <w:rFonts w:ascii="Garamond" w:hAnsi="Garamond"/>
        </w:rPr>
        <w:t xml:space="preserve"> um rigoroso controle sobre seus documentos. Pois, desde o momento que o documento surge, fica estabelecido qual será o seu período de vida útil e, da mesma forma, a sua destinação final (eliminação ou recolhimento permanente). Neste sentido, a tarefa de organizar os documentos acumulados no decurso das atividades institucionais não pode ser adiada, visto que se constitui num compromisso com a qualidade dos serviços prestado e com a memória institucional.</w:t>
      </w:r>
    </w:p>
    <w:p w14:paraId="4918CAB3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</w:p>
    <w:p w14:paraId="57251B61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 xml:space="preserve">Já o </w:t>
      </w:r>
      <w:r w:rsidRPr="006B70E2">
        <w:rPr>
          <w:rFonts w:ascii="Garamond" w:hAnsi="Garamond"/>
          <w:b/>
        </w:rPr>
        <w:t>“</w:t>
      </w:r>
      <w:r w:rsidRPr="006B70E2">
        <w:rPr>
          <w:rFonts w:ascii="Garamond" w:hAnsi="Garamond"/>
          <w:b/>
          <w:i/>
        </w:rPr>
        <w:t>Código de Classificação de Documentos</w:t>
      </w:r>
      <w:r w:rsidRPr="006B70E2">
        <w:rPr>
          <w:rFonts w:ascii="Garamond" w:hAnsi="Garamond"/>
          <w:b/>
        </w:rPr>
        <w:t>”</w:t>
      </w:r>
      <w:r w:rsidRPr="006B70E2">
        <w:rPr>
          <w:rFonts w:ascii="Garamond" w:hAnsi="Garamond"/>
        </w:rPr>
        <w:t xml:space="preserve"> é um instrumento arquivístico utilizado para classificar os documentos de forma a permitir a padronização do arquivamento por assunto, otimizando, portanto, o acesso e a recuperação das informações.</w:t>
      </w:r>
    </w:p>
    <w:p w14:paraId="459836B9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</w:rPr>
      </w:pPr>
    </w:p>
    <w:p w14:paraId="7B7832EA" w14:textId="3EF41A1F" w:rsidR="007F2AAA" w:rsidRPr="004F38A9" w:rsidRDefault="007F2AAA" w:rsidP="007F2AAA">
      <w:pPr>
        <w:spacing w:line="360" w:lineRule="auto"/>
        <w:jc w:val="both"/>
        <w:rPr>
          <w:rFonts w:ascii="Garamond" w:hAnsi="Garamond"/>
          <w:b/>
          <w:bCs/>
        </w:rPr>
      </w:pPr>
      <w:r w:rsidRPr="006B70E2">
        <w:rPr>
          <w:rFonts w:ascii="Garamond" w:hAnsi="Garamond"/>
        </w:rPr>
        <w:t xml:space="preserve">A principal finalidade da elaboração da classificação para o </w:t>
      </w:r>
      <w:r w:rsidRPr="006B70E2">
        <w:rPr>
          <w:rFonts w:ascii="Garamond" w:hAnsi="Garamond"/>
          <w:b/>
        </w:rPr>
        <w:t xml:space="preserve">DETRAN-ES </w:t>
      </w:r>
      <w:r w:rsidRPr="006B70E2">
        <w:rPr>
          <w:rFonts w:ascii="Garamond" w:hAnsi="Garamond"/>
        </w:rPr>
        <w:t>foi facilitar a comunicação, classificando os assuntos em categorias, segundo suas características comuns e criando códigos apropriados que os representem com vistas a assegurar o consenso ao grupo de usuários que irá utilizá-lo.</w:t>
      </w:r>
    </w:p>
    <w:p w14:paraId="13822B3C" w14:textId="6CF9F03E" w:rsidR="007F2AAA" w:rsidRPr="004F38A9" w:rsidRDefault="007F2AAA" w:rsidP="007F2AAA">
      <w:pPr>
        <w:pStyle w:val="Ttulo1"/>
        <w:keepLines w:val="0"/>
        <w:spacing w:before="0" w:line="360" w:lineRule="auto"/>
        <w:ind w:left="360"/>
        <w:jc w:val="both"/>
        <w:rPr>
          <w:rFonts w:ascii="Garamond" w:hAnsi="Garamond"/>
          <w:b/>
          <w:bCs/>
          <w:sz w:val="22"/>
          <w:szCs w:val="22"/>
        </w:rPr>
      </w:pPr>
      <w:bookmarkStart w:id="3" w:name="_Toc529189797"/>
      <w:r w:rsidRPr="004F38A9">
        <w:rPr>
          <w:rFonts w:ascii="Garamond" w:hAnsi="Garamond"/>
          <w:b/>
          <w:bCs/>
          <w:color w:val="auto"/>
          <w:sz w:val="22"/>
          <w:szCs w:val="22"/>
        </w:rPr>
        <w:lastRenderedPageBreak/>
        <w:t>2.CONFIGURAÇÃO DA TABELA DE TEMPORALIDADE</w:t>
      </w:r>
      <w:bookmarkEnd w:id="3"/>
    </w:p>
    <w:p w14:paraId="03C14C4E" w14:textId="77777777" w:rsidR="007F2AAA" w:rsidRPr="006B70E2" w:rsidRDefault="007F2AAA" w:rsidP="007F2AAA">
      <w:pPr>
        <w:pStyle w:val="Corpodetexto3"/>
        <w:rPr>
          <w:rFonts w:ascii="Garamond" w:hAnsi="Garamond"/>
          <w:sz w:val="22"/>
          <w:szCs w:val="22"/>
        </w:rPr>
      </w:pPr>
      <w:r w:rsidRPr="006B70E2">
        <w:rPr>
          <w:rFonts w:ascii="Garamond" w:hAnsi="Garamond"/>
          <w:sz w:val="22"/>
          <w:szCs w:val="22"/>
        </w:rPr>
        <w:t xml:space="preserve">A tabela de temporalidade é um instrumento arquivístico resultante de avaliação, que tem por objetivos definir prazos de guarda e destinação de documentos, com vista a garantir o acesso à informação a quantos dela necessitarem. </w:t>
      </w:r>
    </w:p>
    <w:p w14:paraId="299905F5" w14:textId="77777777" w:rsidR="007F2AAA" w:rsidRPr="006B70E2" w:rsidRDefault="007F2AAA" w:rsidP="007F2AAA">
      <w:pPr>
        <w:pStyle w:val="Corpodetexto3"/>
        <w:rPr>
          <w:rFonts w:ascii="Garamond" w:hAnsi="Garamond"/>
          <w:sz w:val="22"/>
          <w:szCs w:val="22"/>
        </w:rPr>
      </w:pPr>
    </w:p>
    <w:p w14:paraId="6E8655A1" w14:textId="77777777" w:rsidR="007F2AAA" w:rsidRPr="006B70E2" w:rsidRDefault="007F2AAA" w:rsidP="007F2AAA">
      <w:pPr>
        <w:pStyle w:val="Corpodetexto3"/>
        <w:rPr>
          <w:rFonts w:ascii="Garamond" w:hAnsi="Garamond"/>
          <w:sz w:val="22"/>
          <w:szCs w:val="22"/>
        </w:rPr>
      </w:pPr>
      <w:r w:rsidRPr="006B70E2">
        <w:rPr>
          <w:rFonts w:ascii="Garamond" w:hAnsi="Garamond"/>
          <w:sz w:val="22"/>
          <w:szCs w:val="22"/>
        </w:rPr>
        <w:t xml:space="preserve">Sua estrutura básica contempla os conjuntos documentais produzidos e recebidos pelo </w:t>
      </w:r>
      <w:r w:rsidRPr="006B70E2">
        <w:rPr>
          <w:rFonts w:ascii="Garamond" w:hAnsi="Garamond"/>
          <w:b/>
          <w:sz w:val="22"/>
          <w:szCs w:val="22"/>
        </w:rPr>
        <w:t>DETRAN-ES,</w:t>
      </w:r>
      <w:r w:rsidRPr="006B70E2">
        <w:rPr>
          <w:rFonts w:ascii="Garamond" w:hAnsi="Garamond"/>
          <w:sz w:val="22"/>
          <w:szCs w:val="22"/>
        </w:rPr>
        <w:t xml:space="preserve">  tanto no exercício de suas atividades  quanto em suas características intrínsecas, no que se refere à classificação de confidencialidade e  aos estágios das vias (original ou cópia); o prazo prescricional (tempo total de guarda); o plano de destinação (microfilmagem, digitalização, eliminação ou guarda permanente); além de um campo para observações necessárias à sua compreensão e aplicação.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2340"/>
        <w:gridCol w:w="1170"/>
        <w:gridCol w:w="1170"/>
        <w:gridCol w:w="1260"/>
        <w:gridCol w:w="2340"/>
      </w:tblGrid>
      <w:tr w:rsidR="007F2AAA" w:rsidRPr="006B70E2" w14:paraId="44149488" w14:textId="77777777" w:rsidTr="00BC4DA3">
        <w:trPr>
          <w:cantSplit/>
        </w:trPr>
        <w:tc>
          <w:tcPr>
            <w:tcW w:w="900" w:type="dxa"/>
            <w:vMerge w:val="restart"/>
            <w:shd w:val="clear" w:color="auto" w:fill="E0E0E0"/>
          </w:tcPr>
          <w:p w14:paraId="328FE239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A7C43">
              <w:rPr>
                <w:rFonts w:ascii="Garamond" w:hAnsi="Garamond" w:cs="Arial"/>
                <w:b/>
                <w:sz w:val="16"/>
                <w:szCs w:val="16"/>
              </w:rPr>
              <w:t>CÓDIGO</w:t>
            </w:r>
          </w:p>
        </w:tc>
        <w:tc>
          <w:tcPr>
            <w:tcW w:w="2340" w:type="dxa"/>
            <w:vMerge w:val="restart"/>
            <w:shd w:val="clear" w:color="auto" w:fill="E0E0E0"/>
          </w:tcPr>
          <w:p w14:paraId="54E66B5D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A7C43">
              <w:rPr>
                <w:rFonts w:ascii="Garamond" w:hAnsi="Garamond" w:cs="Arial"/>
                <w:b/>
                <w:sz w:val="16"/>
                <w:szCs w:val="16"/>
              </w:rPr>
              <w:t>ASSUNTO</w:t>
            </w:r>
          </w:p>
        </w:tc>
        <w:tc>
          <w:tcPr>
            <w:tcW w:w="2340" w:type="dxa"/>
            <w:gridSpan w:val="2"/>
            <w:shd w:val="clear" w:color="auto" w:fill="E0E0E0"/>
          </w:tcPr>
          <w:p w14:paraId="26B1B3A4" w14:textId="77777777" w:rsidR="007F2AAA" w:rsidRPr="001A7C43" w:rsidRDefault="007F2AAA" w:rsidP="00BC4DA3">
            <w:pPr>
              <w:pStyle w:val="Ttulo2"/>
              <w:rPr>
                <w:rFonts w:ascii="Garamond" w:hAnsi="Garamond" w:cs="Arial"/>
                <w:szCs w:val="16"/>
              </w:rPr>
            </w:pPr>
            <w:bookmarkStart w:id="4" w:name="_Toc529189541"/>
            <w:bookmarkStart w:id="5" w:name="_Toc529189798"/>
            <w:r w:rsidRPr="001A7C43">
              <w:rPr>
                <w:rFonts w:ascii="Garamond" w:hAnsi="Garamond" w:cs="Arial"/>
                <w:szCs w:val="16"/>
              </w:rPr>
              <w:t>PRAZOS DE GUARDA</w:t>
            </w:r>
            <w:bookmarkEnd w:id="4"/>
            <w:bookmarkEnd w:id="5"/>
          </w:p>
        </w:tc>
        <w:tc>
          <w:tcPr>
            <w:tcW w:w="1260" w:type="dxa"/>
            <w:vMerge w:val="restart"/>
            <w:shd w:val="clear" w:color="auto" w:fill="E0E0E0"/>
          </w:tcPr>
          <w:p w14:paraId="0A4560CA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A7C43">
              <w:rPr>
                <w:rFonts w:ascii="Garamond" w:hAnsi="Garamond" w:cs="Arial"/>
                <w:b/>
                <w:sz w:val="16"/>
                <w:szCs w:val="16"/>
              </w:rPr>
              <w:t>DESTINAÇÃO FINAL</w:t>
            </w:r>
          </w:p>
        </w:tc>
        <w:tc>
          <w:tcPr>
            <w:tcW w:w="2340" w:type="dxa"/>
            <w:vMerge w:val="restart"/>
            <w:shd w:val="clear" w:color="auto" w:fill="E0E0E0"/>
          </w:tcPr>
          <w:p w14:paraId="229EE06E" w14:textId="77777777" w:rsidR="007F2AAA" w:rsidRPr="001A7C43" w:rsidRDefault="007F2AAA" w:rsidP="00BC4DA3">
            <w:pPr>
              <w:pStyle w:val="Ttulo2"/>
              <w:rPr>
                <w:rFonts w:ascii="Garamond" w:hAnsi="Garamond" w:cs="Arial"/>
                <w:szCs w:val="16"/>
              </w:rPr>
            </w:pPr>
            <w:bookmarkStart w:id="6" w:name="_Toc529189542"/>
            <w:bookmarkStart w:id="7" w:name="_Toc529189799"/>
            <w:r w:rsidRPr="001A7C43">
              <w:rPr>
                <w:rFonts w:ascii="Garamond" w:hAnsi="Garamond" w:cs="Arial"/>
                <w:szCs w:val="16"/>
              </w:rPr>
              <w:t>OBSERVAÇÕES</w:t>
            </w:r>
            <w:bookmarkEnd w:id="6"/>
            <w:bookmarkEnd w:id="7"/>
          </w:p>
        </w:tc>
      </w:tr>
      <w:tr w:rsidR="007F2AAA" w:rsidRPr="006B70E2" w14:paraId="600D705D" w14:textId="77777777" w:rsidTr="00BC4DA3">
        <w:trPr>
          <w:cantSplit/>
        </w:trPr>
        <w:tc>
          <w:tcPr>
            <w:tcW w:w="900" w:type="dxa"/>
            <w:vMerge/>
            <w:shd w:val="clear" w:color="auto" w:fill="E0E0E0"/>
          </w:tcPr>
          <w:p w14:paraId="64930490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14:paraId="7722FC60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0E0E0"/>
          </w:tcPr>
          <w:p w14:paraId="1438D694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A7C43">
              <w:rPr>
                <w:rFonts w:ascii="Garamond" w:hAnsi="Garamond" w:cs="Arial"/>
                <w:b/>
                <w:sz w:val="16"/>
                <w:szCs w:val="16"/>
              </w:rPr>
              <w:t>FASE CORRENTE</w:t>
            </w:r>
          </w:p>
        </w:tc>
        <w:tc>
          <w:tcPr>
            <w:tcW w:w="1170" w:type="dxa"/>
            <w:shd w:val="clear" w:color="auto" w:fill="E0E0E0"/>
          </w:tcPr>
          <w:p w14:paraId="638CAE3A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A7C43">
              <w:rPr>
                <w:rFonts w:ascii="Garamond" w:hAnsi="Garamond" w:cs="Arial"/>
                <w:b/>
                <w:sz w:val="16"/>
                <w:szCs w:val="16"/>
              </w:rPr>
              <w:t>FASE INTER-MEDIÁRIA</w:t>
            </w:r>
          </w:p>
        </w:tc>
        <w:tc>
          <w:tcPr>
            <w:tcW w:w="1260" w:type="dxa"/>
            <w:vMerge/>
            <w:shd w:val="clear" w:color="auto" w:fill="E0E0E0"/>
          </w:tcPr>
          <w:p w14:paraId="2704C555" w14:textId="77777777" w:rsidR="007F2AAA" w:rsidRPr="001A7C43" w:rsidRDefault="007F2AAA" w:rsidP="00BC4DA3">
            <w:pPr>
              <w:spacing w:line="36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14:paraId="7D1314AF" w14:textId="77777777" w:rsidR="007F2AAA" w:rsidRPr="001A7C43" w:rsidRDefault="007F2AAA" w:rsidP="00BC4DA3">
            <w:pPr>
              <w:pStyle w:val="Ttulo2"/>
              <w:rPr>
                <w:rFonts w:ascii="Garamond" w:hAnsi="Garamond" w:cs="Arial"/>
                <w:szCs w:val="16"/>
              </w:rPr>
            </w:pPr>
          </w:p>
        </w:tc>
      </w:tr>
    </w:tbl>
    <w:p w14:paraId="7E9C841C" w14:textId="77777777" w:rsidR="007F2AAA" w:rsidRPr="006B70E2" w:rsidRDefault="007F2AAA" w:rsidP="007F2AAA">
      <w:pPr>
        <w:pStyle w:val="Corpodetexto3"/>
        <w:rPr>
          <w:rFonts w:ascii="Garamond" w:hAnsi="Garamond"/>
          <w:sz w:val="22"/>
          <w:szCs w:val="22"/>
        </w:rPr>
      </w:pPr>
    </w:p>
    <w:p w14:paraId="55852EB1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  <w:snapToGrid w:val="0"/>
        </w:rPr>
      </w:pPr>
    </w:p>
    <w:p w14:paraId="715D1457" w14:textId="5F81CD22" w:rsidR="007F2AAA" w:rsidRPr="004F38A9" w:rsidRDefault="007F2AAA" w:rsidP="004F38A9">
      <w:pPr>
        <w:pStyle w:val="Ttulo1"/>
        <w:keepLines w:val="0"/>
        <w:numPr>
          <w:ilvl w:val="0"/>
          <w:numId w:val="5"/>
        </w:numPr>
        <w:spacing w:before="0" w:line="360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bookmarkStart w:id="8" w:name="_Toc529189800"/>
      <w:r w:rsidRPr="004F38A9">
        <w:rPr>
          <w:rFonts w:ascii="Garamond" w:hAnsi="Garamond"/>
          <w:b/>
          <w:bCs/>
          <w:color w:val="auto"/>
          <w:sz w:val="22"/>
          <w:szCs w:val="22"/>
        </w:rPr>
        <w:t>CONFIGURAÇÃO DO CÓDIGO DE CLASSIFICAÇÃO</w:t>
      </w:r>
      <w:bookmarkEnd w:id="8"/>
      <w:r w:rsidR="004F38A9">
        <w:rPr>
          <w:rFonts w:ascii="Garamond" w:hAnsi="Garamond"/>
          <w:b/>
          <w:bCs/>
          <w:color w:val="auto"/>
          <w:sz w:val="22"/>
          <w:szCs w:val="22"/>
        </w:rPr>
        <w:t>.</w:t>
      </w:r>
    </w:p>
    <w:p w14:paraId="1AE237DB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 xml:space="preserve">O </w:t>
      </w:r>
      <w:r w:rsidRPr="006B70E2">
        <w:rPr>
          <w:rFonts w:ascii="Garamond" w:hAnsi="Garamond"/>
          <w:b/>
          <w:i/>
        </w:rPr>
        <w:t>Código de Classificação de Documentos</w:t>
      </w:r>
      <w:r w:rsidRPr="006B70E2">
        <w:rPr>
          <w:rFonts w:ascii="Garamond" w:hAnsi="Garamond"/>
          <w:snapToGrid w:val="0"/>
        </w:rPr>
        <w:t xml:space="preserve"> de arquivo é um instrumento de trabalho utilizado para classificar todo e qualquer documento produzido ou recebido por um órgão no exercício de suas funções e atividades. A classificação por assuntos é utilizada com o objetivo de agrupar os documentos sob um mesmo tema, como forma de agilizar sua recuperação e facilitar as tarefas arquivísticas relacionadas com a avaliação, seleção, eliminação, transferência, recolhimento e acesso a esses documentos, uma vez que o trabalho arquivístico é realizado com base no conteúdo do documento, o qual reflete a atividade que o gerou e determina o uso da informação nele contida. A classificação define, portanto, a organização física dos documentos arquivados, constituindo-se em referencial básico para sua recuperação.</w:t>
      </w:r>
    </w:p>
    <w:p w14:paraId="738595E9" w14:textId="77777777" w:rsidR="007F2AAA" w:rsidRDefault="007F2AAA" w:rsidP="007F2AAA">
      <w:pPr>
        <w:spacing w:line="360" w:lineRule="auto"/>
        <w:jc w:val="both"/>
        <w:rPr>
          <w:rFonts w:ascii="Garamond" w:hAnsi="Garamond"/>
          <w:snapToGrid w:val="0"/>
        </w:rPr>
      </w:pPr>
    </w:p>
    <w:p w14:paraId="66D5052D" w14:textId="77777777" w:rsidR="007F2AAA" w:rsidRPr="006B70E2" w:rsidRDefault="007F2AAA" w:rsidP="007F2AAA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lastRenderedPageBreak/>
        <w:t xml:space="preserve">No </w:t>
      </w:r>
      <w:r w:rsidRPr="006B70E2">
        <w:rPr>
          <w:rFonts w:ascii="Garamond" w:hAnsi="Garamond"/>
          <w:b/>
          <w:i/>
        </w:rPr>
        <w:t>Código de Classificação de Documentos</w:t>
      </w:r>
      <w:r w:rsidRPr="006B70E2">
        <w:rPr>
          <w:rFonts w:ascii="Garamond" w:hAnsi="Garamond"/>
          <w:snapToGrid w:val="0"/>
        </w:rPr>
        <w:t xml:space="preserve">, as funções, atividades, espécies e tipos documentais, genericamente denominados assuntos, encontram-se hierarquicamente distribuídos de acordo com as funções e atividades desempenhadas pelo </w:t>
      </w:r>
      <w:r w:rsidRPr="006B70E2">
        <w:rPr>
          <w:rFonts w:ascii="Garamond" w:hAnsi="Garamond"/>
          <w:b/>
          <w:snapToGrid w:val="0"/>
        </w:rPr>
        <w:t>DETRAN-ES</w:t>
      </w:r>
      <w:r w:rsidRPr="006B70E2">
        <w:rPr>
          <w:rFonts w:ascii="Garamond" w:hAnsi="Garamond"/>
          <w:snapToGrid w:val="0"/>
        </w:rPr>
        <w:t>. Em outras palavras, os assuntos recebem códigos numéricos, os quais refletem a hierarquia funcional definida através de classes, subclasses, grupos e subgrupos, partindo-se sempre do geral para o particular.</w:t>
      </w:r>
    </w:p>
    <w:p w14:paraId="359AECFB" w14:textId="6F013F10" w:rsidR="007F2AAA" w:rsidRDefault="007F2AAA" w:rsidP="007F2AAA">
      <w:pPr>
        <w:spacing w:line="360" w:lineRule="auto"/>
        <w:jc w:val="both"/>
        <w:rPr>
          <w:rFonts w:ascii="Garamond" w:hAnsi="Garamond" w:cs="Arial"/>
          <w:snapToGrid w:val="0"/>
        </w:rPr>
      </w:pPr>
      <w:r w:rsidRPr="006B70E2">
        <w:rPr>
          <w:rFonts w:ascii="Garamond" w:hAnsi="Garamond"/>
          <w:snapToGrid w:val="0"/>
        </w:rPr>
        <w:t xml:space="preserve">Para este instrumento, adotou-se o modelo de código de classificação decimal, orientado pelo Código de Classificação de Assuntos apresentado e aprovado pelo Conselho Nacional de Arquivos – CONARQ, além daquele adotado pelo </w:t>
      </w:r>
      <w:r w:rsidRPr="006B70E2">
        <w:rPr>
          <w:rFonts w:ascii="Garamond" w:hAnsi="Garamond" w:cs="Arial"/>
          <w:color w:val="000000"/>
        </w:rPr>
        <w:t>Programa de Gestão Documental - PROGED do Governo do Estado do Espírito Santo.</w:t>
      </w:r>
    </w:p>
    <w:p w14:paraId="4BF0DF84" w14:textId="77777777" w:rsidR="004F38A9" w:rsidRPr="004F38A9" w:rsidRDefault="004F38A9" w:rsidP="004F38A9">
      <w:pPr>
        <w:pStyle w:val="Ttulo1"/>
        <w:keepLines w:val="0"/>
        <w:numPr>
          <w:ilvl w:val="0"/>
          <w:numId w:val="5"/>
        </w:numPr>
        <w:spacing w:before="0" w:line="360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4F38A9">
        <w:rPr>
          <w:rFonts w:ascii="Garamond" w:hAnsi="Garamond"/>
          <w:b/>
          <w:bCs/>
          <w:color w:val="auto"/>
          <w:sz w:val="22"/>
          <w:szCs w:val="22"/>
        </w:rPr>
        <w:t>METODOLOGIA PARA ELABORAÇÃO</w:t>
      </w:r>
    </w:p>
    <w:p w14:paraId="72BB9C06" w14:textId="77777777" w:rsidR="004F38A9" w:rsidRPr="006B70E2" w:rsidRDefault="004F38A9" w:rsidP="004F38A9">
      <w:pPr>
        <w:pStyle w:val="Corpodetexto"/>
        <w:rPr>
          <w:rFonts w:ascii="Garamond" w:hAnsi="Garamond"/>
          <w:sz w:val="22"/>
          <w:szCs w:val="22"/>
        </w:rPr>
      </w:pPr>
      <w:r w:rsidRPr="006B70E2">
        <w:rPr>
          <w:rFonts w:ascii="Garamond" w:hAnsi="Garamond"/>
          <w:sz w:val="22"/>
          <w:szCs w:val="22"/>
        </w:rPr>
        <w:t>A metodologia aplicada para a elaboração dos instrumentos normativos foi composta das seguintes atividades:</w:t>
      </w:r>
    </w:p>
    <w:p w14:paraId="225D808D" w14:textId="77777777" w:rsidR="004F38A9" w:rsidRPr="006B70E2" w:rsidRDefault="004F38A9" w:rsidP="004F38A9">
      <w:pPr>
        <w:numPr>
          <w:ilvl w:val="0"/>
          <w:numId w:val="3"/>
        </w:numPr>
        <w:tabs>
          <w:tab w:val="num" w:pos="600"/>
        </w:tabs>
        <w:spacing w:after="0" w:line="360" w:lineRule="auto"/>
        <w:ind w:left="0" w:firstLine="0"/>
        <w:jc w:val="both"/>
        <w:rPr>
          <w:rFonts w:ascii="Garamond" w:hAnsi="Garamond"/>
          <w:b/>
        </w:rPr>
      </w:pPr>
      <w:r w:rsidRPr="006B70E2">
        <w:rPr>
          <w:rFonts w:ascii="Garamond" w:hAnsi="Garamond"/>
          <w:b/>
        </w:rPr>
        <w:t>Pesquisa de estrutura, competência e função do DETRAN-ES;</w:t>
      </w:r>
    </w:p>
    <w:p w14:paraId="78196A20" w14:textId="77777777" w:rsidR="004F38A9" w:rsidRPr="006B70E2" w:rsidRDefault="004F38A9" w:rsidP="004F38A9">
      <w:pPr>
        <w:tabs>
          <w:tab w:val="num" w:pos="600"/>
        </w:tabs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>Atividade realizada através de entrevistas individuais com servidores, estudos de documentos constitutivos da instituição, tais como, regimento interno, resoluções entre outros.</w:t>
      </w:r>
    </w:p>
    <w:p w14:paraId="020943B7" w14:textId="77777777" w:rsidR="004F38A9" w:rsidRPr="006B70E2" w:rsidRDefault="004F38A9" w:rsidP="004F38A9">
      <w:pPr>
        <w:pStyle w:val="Corpodetexto"/>
        <w:numPr>
          <w:ilvl w:val="0"/>
          <w:numId w:val="3"/>
        </w:numPr>
        <w:tabs>
          <w:tab w:val="num" w:pos="600"/>
        </w:tabs>
        <w:ind w:left="0" w:firstLine="0"/>
        <w:rPr>
          <w:rFonts w:ascii="Garamond" w:hAnsi="Garamond"/>
          <w:b/>
          <w:sz w:val="22"/>
          <w:szCs w:val="22"/>
        </w:rPr>
      </w:pPr>
      <w:r w:rsidRPr="006B70E2">
        <w:rPr>
          <w:rFonts w:ascii="Garamond" w:hAnsi="Garamond"/>
          <w:b/>
          <w:sz w:val="22"/>
          <w:szCs w:val="22"/>
        </w:rPr>
        <w:t>Identificação e descrição dos documentos gerados e recebidos;</w:t>
      </w:r>
    </w:p>
    <w:p w14:paraId="38778126" w14:textId="77777777" w:rsidR="004F38A9" w:rsidRPr="006B70E2" w:rsidRDefault="004F38A9" w:rsidP="004F38A9">
      <w:pPr>
        <w:tabs>
          <w:tab w:val="num" w:pos="600"/>
        </w:tabs>
        <w:spacing w:line="360" w:lineRule="auto"/>
        <w:jc w:val="both"/>
        <w:rPr>
          <w:rFonts w:ascii="Garamond" w:hAnsi="Garamond"/>
        </w:rPr>
      </w:pPr>
      <w:r w:rsidRPr="006B70E2">
        <w:rPr>
          <w:rFonts w:ascii="Garamond" w:hAnsi="Garamond"/>
        </w:rPr>
        <w:t xml:space="preserve">Atividade realizada com o auxílio da Ficha de Análise Documental. </w:t>
      </w:r>
    </w:p>
    <w:p w14:paraId="5BA25517" w14:textId="77777777" w:rsidR="004F38A9" w:rsidRPr="006B70E2" w:rsidRDefault="004F38A9" w:rsidP="004F38A9">
      <w:pPr>
        <w:pStyle w:val="Corpodetexto2"/>
        <w:numPr>
          <w:ilvl w:val="0"/>
          <w:numId w:val="3"/>
        </w:numPr>
        <w:tabs>
          <w:tab w:val="num" w:pos="600"/>
        </w:tabs>
        <w:ind w:left="0" w:firstLine="0"/>
        <w:rPr>
          <w:rFonts w:ascii="Garamond" w:hAnsi="Garamond"/>
          <w:color w:val="auto"/>
          <w:sz w:val="22"/>
          <w:szCs w:val="22"/>
        </w:rPr>
      </w:pPr>
      <w:r w:rsidRPr="006B70E2">
        <w:rPr>
          <w:rFonts w:ascii="Garamond" w:hAnsi="Garamond"/>
          <w:color w:val="auto"/>
          <w:sz w:val="22"/>
          <w:szCs w:val="22"/>
        </w:rPr>
        <w:t>Análise e interpretação das informações coletadas nos documentos;</w:t>
      </w:r>
    </w:p>
    <w:p w14:paraId="7DA72C5E" w14:textId="77777777" w:rsidR="004F38A9" w:rsidRPr="006B70E2" w:rsidRDefault="004F38A9" w:rsidP="004F38A9">
      <w:pPr>
        <w:pStyle w:val="Corpodetexto2"/>
        <w:tabs>
          <w:tab w:val="num" w:pos="600"/>
        </w:tabs>
        <w:rPr>
          <w:rFonts w:ascii="Garamond" w:hAnsi="Garamond"/>
          <w:b w:val="0"/>
          <w:color w:val="auto"/>
          <w:sz w:val="22"/>
          <w:szCs w:val="22"/>
        </w:rPr>
      </w:pPr>
      <w:r w:rsidRPr="006B70E2">
        <w:rPr>
          <w:rFonts w:ascii="Garamond" w:hAnsi="Garamond"/>
          <w:b w:val="0"/>
          <w:color w:val="auto"/>
          <w:sz w:val="22"/>
          <w:szCs w:val="22"/>
        </w:rPr>
        <w:t>Análise dos dados disponíveis e consolidação as informações obtidas.</w:t>
      </w:r>
    </w:p>
    <w:p w14:paraId="115E0A43" w14:textId="77777777" w:rsidR="004F38A9" w:rsidRPr="006B70E2" w:rsidRDefault="004F38A9" w:rsidP="004F38A9">
      <w:pPr>
        <w:pStyle w:val="Corpodetexto2"/>
        <w:numPr>
          <w:ilvl w:val="0"/>
          <w:numId w:val="3"/>
        </w:numPr>
        <w:tabs>
          <w:tab w:val="num" w:pos="600"/>
        </w:tabs>
        <w:ind w:left="0" w:firstLine="0"/>
        <w:rPr>
          <w:rFonts w:ascii="Garamond" w:hAnsi="Garamond"/>
          <w:color w:val="auto"/>
          <w:sz w:val="22"/>
          <w:szCs w:val="22"/>
        </w:rPr>
      </w:pPr>
      <w:r w:rsidRPr="006B70E2">
        <w:rPr>
          <w:rFonts w:ascii="Garamond" w:hAnsi="Garamond"/>
          <w:color w:val="auto"/>
          <w:sz w:val="22"/>
          <w:szCs w:val="22"/>
        </w:rPr>
        <w:t>Entrevistas, reuniões e conversas informais com os colaboradores;</w:t>
      </w:r>
    </w:p>
    <w:p w14:paraId="5FBC6668" w14:textId="77777777" w:rsidR="004F38A9" w:rsidRPr="006B70E2" w:rsidRDefault="004F38A9" w:rsidP="004F38A9">
      <w:pPr>
        <w:pStyle w:val="Corpodetexto2"/>
        <w:numPr>
          <w:ilvl w:val="0"/>
          <w:numId w:val="3"/>
        </w:numPr>
        <w:tabs>
          <w:tab w:val="num" w:pos="600"/>
        </w:tabs>
        <w:ind w:left="0" w:firstLine="0"/>
        <w:rPr>
          <w:rFonts w:ascii="Garamond" w:hAnsi="Garamond"/>
          <w:color w:val="auto"/>
          <w:sz w:val="22"/>
          <w:szCs w:val="22"/>
        </w:rPr>
      </w:pPr>
      <w:r w:rsidRPr="006B70E2">
        <w:rPr>
          <w:rFonts w:ascii="Garamond" w:hAnsi="Garamond"/>
          <w:color w:val="auto"/>
          <w:sz w:val="22"/>
          <w:szCs w:val="22"/>
        </w:rPr>
        <w:t>Arranjo físico da Tabela de Temporalidade e Classificação Documental.</w:t>
      </w:r>
    </w:p>
    <w:p w14:paraId="59B19B37" w14:textId="77777777" w:rsidR="004F38A9" w:rsidRPr="006B70E2" w:rsidRDefault="004F38A9" w:rsidP="004F38A9">
      <w:pPr>
        <w:pStyle w:val="Corpodetexto2"/>
        <w:rPr>
          <w:rFonts w:ascii="Garamond" w:hAnsi="Garamond"/>
          <w:color w:val="auto"/>
          <w:sz w:val="22"/>
          <w:szCs w:val="22"/>
        </w:rPr>
      </w:pPr>
    </w:p>
    <w:p w14:paraId="4734F487" w14:textId="77777777" w:rsidR="004F38A9" w:rsidRPr="004F38A9" w:rsidRDefault="004F38A9" w:rsidP="004F38A9">
      <w:pPr>
        <w:pStyle w:val="Ttulo1"/>
        <w:keepLines w:val="0"/>
        <w:numPr>
          <w:ilvl w:val="0"/>
          <w:numId w:val="5"/>
        </w:numPr>
        <w:spacing w:before="0" w:line="360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bookmarkStart w:id="9" w:name="_Toc529189802"/>
      <w:r w:rsidRPr="004F38A9">
        <w:rPr>
          <w:rFonts w:ascii="Garamond" w:hAnsi="Garamond"/>
          <w:b/>
          <w:bCs/>
          <w:color w:val="auto"/>
          <w:sz w:val="22"/>
          <w:szCs w:val="22"/>
        </w:rPr>
        <w:lastRenderedPageBreak/>
        <w:t>APLICAÇÃO DA TABELA DE TEMPORALIDADE</w:t>
      </w:r>
      <w:bookmarkEnd w:id="9"/>
    </w:p>
    <w:p w14:paraId="5595A7CC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A aplicação da tabela refere-se aos procedimentos adotados para seleção e destinação dos documentos, uma vez cumpridos os prazos de guarda estabelecidos. Para isso, devem ser observadas as rotinas a seguir:</w:t>
      </w:r>
    </w:p>
    <w:p w14:paraId="69532542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35C94140" w14:textId="77777777" w:rsidR="004F38A9" w:rsidRPr="004F38A9" w:rsidRDefault="004F38A9" w:rsidP="004F38A9">
      <w:pPr>
        <w:pStyle w:val="Ttulo2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bookmarkStart w:id="10" w:name="_Toc529189803"/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5.1</w:t>
      </w: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ab/>
        <w:t>ROTINAS PARA DESTINAÇÃO DOS DOCUMENTOS NA FASE CORRENTE</w:t>
      </w:r>
      <w:bookmarkEnd w:id="10"/>
    </w:p>
    <w:p w14:paraId="04D8F9CA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Ler atentamente as explicações contidas neste instrumento;</w:t>
      </w:r>
    </w:p>
    <w:p w14:paraId="12F35D14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Verificar se os documentos a serem destinados estão organizados de acordo com os conjuntos documentais definidos na tabela, procedendo à organização, se for o caso;</w:t>
      </w:r>
    </w:p>
    <w:p w14:paraId="1D467F91" w14:textId="77777777" w:rsidR="004F38A9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 xml:space="preserve">Observar se o documento se refere a dois ou mais assuntos pois, neste caso, ele deverá ser arquivado no conjunto documental que possui maior prazo de guarda ou que tenha sido destinado </w:t>
      </w:r>
      <w:r>
        <w:rPr>
          <w:rFonts w:ascii="Garamond" w:hAnsi="Garamond"/>
          <w:snapToGrid w:val="0"/>
        </w:rPr>
        <w:t>à</w:t>
      </w:r>
      <w:r w:rsidRPr="006B70E2">
        <w:rPr>
          <w:rFonts w:ascii="Garamond" w:hAnsi="Garamond"/>
          <w:snapToGrid w:val="0"/>
        </w:rPr>
        <w:t xml:space="preserve"> guarda permanente, registrando-se a alteração nos instrumentos de controle;</w:t>
      </w:r>
    </w:p>
    <w:p w14:paraId="5C50137A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Prep</w:t>
      </w:r>
      <w:r w:rsidRPr="006B70E2">
        <w:rPr>
          <w:rFonts w:ascii="Garamond" w:hAnsi="Garamond"/>
          <w:snapToGrid w:val="0"/>
        </w:rPr>
        <w:t>arar os documentos a serem destinados, verificando se cumpriram o prazo de guarda estabelecido para esta fase;</w:t>
      </w:r>
    </w:p>
    <w:p w14:paraId="070810A8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Eliminar as cópias e vias cujo original ou um exemplar encontrem-se no mesmo conjunto ou dossiê;</w:t>
      </w:r>
    </w:p>
    <w:p w14:paraId="5B73AEA2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Proceder ao registro dos documentos a serem eliminados;</w:t>
      </w:r>
    </w:p>
    <w:p w14:paraId="7FFF6021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Proceder à eliminação;</w:t>
      </w:r>
    </w:p>
    <w:p w14:paraId="0317C5AE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Elaborar termo de eliminação;</w:t>
      </w:r>
    </w:p>
    <w:p w14:paraId="42076912" w14:textId="77777777" w:rsidR="004F38A9" w:rsidRPr="006B70E2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Elaborar listagem dos documentos destinados à transferência para a fase intermediária (guias/listagens de transferência);</w:t>
      </w:r>
    </w:p>
    <w:p w14:paraId="3156AE9C" w14:textId="0EE4FDE1" w:rsidR="004F38A9" w:rsidRDefault="004F38A9" w:rsidP="004F38A9">
      <w:pPr>
        <w:numPr>
          <w:ilvl w:val="1"/>
          <w:numId w:val="4"/>
        </w:numPr>
        <w:tabs>
          <w:tab w:val="clear" w:pos="14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Operacionalizar a transferência, seguindo orientações do setor responsável pelo arquivamento intermediário.</w:t>
      </w:r>
    </w:p>
    <w:p w14:paraId="1B227A69" w14:textId="77777777" w:rsidR="004F38A9" w:rsidRPr="004F38A9" w:rsidRDefault="004F38A9" w:rsidP="004F38A9">
      <w:pPr>
        <w:pStyle w:val="Ttulo2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bookmarkStart w:id="11" w:name="_Toc529189804"/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5.2</w:t>
      </w: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ab/>
        <w:t>ROTINAS PARA DESTINAÇÃO DOS DOCUMENTOS NA FASE INTERMEDIÁRIA</w:t>
      </w:r>
      <w:bookmarkEnd w:id="11"/>
    </w:p>
    <w:p w14:paraId="14BEDEFF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Ler atentamente as explicações contidas neste instrumento;</w:t>
      </w:r>
    </w:p>
    <w:p w14:paraId="797D8FBC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lastRenderedPageBreak/>
        <w:t>Verificar se os documentos a serem destinados estão organizados de acordo com os conjuntos documentais definidos na tabela, procedendo à organização, se for o caso;</w:t>
      </w:r>
    </w:p>
    <w:p w14:paraId="61001ADA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Prep</w:t>
      </w:r>
      <w:r w:rsidRPr="006B70E2">
        <w:rPr>
          <w:rFonts w:ascii="Garamond" w:hAnsi="Garamond"/>
          <w:snapToGrid w:val="0"/>
        </w:rPr>
        <w:t>arar os documentos a serem destinados, verificando se cumpriram o prazo de guarda estabelecido para esta fase;</w:t>
      </w:r>
    </w:p>
    <w:p w14:paraId="5C130B43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 xml:space="preserve">Proceder à triagem dos documentos selecionados para a guarda permanente, </w:t>
      </w:r>
      <w:r>
        <w:rPr>
          <w:rFonts w:ascii="Garamond" w:hAnsi="Garamond"/>
          <w:snapToGrid w:val="0"/>
        </w:rPr>
        <w:t>arando</w:t>
      </w:r>
      <w:r w:rsidRPr="006B70E2">
        <w:rPr>
          <w:rFonts w:ascii="Garamond" w:hAnsi="Garamond"/>
          <w:snapToGrid w:val="0"/>
        </w:rPr>
        <w:t xml:space="preserve"> aqueles que, em relação ao conjunto documental ao qual pertencem, não constituem elemento de prova e/ou informação que j</w:t>
      </w:r>
      <w:r>
        <w:rPr>
          <w:rFonts w:ascii="Garamond" w:hAnsi="Garamond"/>
          <w:snapToGrid w:val="0"/>
        </w:rPr>
        <w:t>ustifique sua guarda (ver item 5</w:t>
      </w:r>
      <w:r w:rsidRPr="006B70E2">
        <w:rPr>
          <w:rFonts w:ascii="Garamond" w:hAnsi="Garamond"/>
          <w:snapToGrid w:val="0"/>
        </w:rPr>
        <w:t xml:space="preserve">.4 – TRIAGEM DE DOCUMENTOS </w:t>
      </w:r>
      <w:smartTag w:uri="urn:schemas-microsoft-com:office:smarttags" w:element="PersonName">
        <w:smartTagPr>
          <w:attr w:name="ProductID" w:val="EM FASE INTERMEDI￁RIA"/>
        </w:smartTagPr>
        <w:r w:rsidRPr="006B70E2">
          <w:rPr>
            <w:rFonts w:ascii="Garamond" w:hAnsi="Garamond"/>
            <w:snapToGrid w:val="0"/>
          </w:rPr>
          <w:t>EM FASE INTERMEDIÁRIA</w:t>
        </w:r>
      </w:smartTag>
      <w:r w:rsidRPr="006B70E2">
        <w:rPr>
          <w:rFonts w:ascii="Garamond" w:hAnsi="Garamond"/>
          <w:snapToGrid w:val="0"/>
        </w:rPr>
        <w:t>);</w:t>
      </w:r>
    </w:p>
    <w:p w14:paraId="61A40306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Proceder à alteração de su</w:t>
      </w:r>
      <w:r>
        <w:rPr>
          <w:rFonts w:ascii="Garamond" w:hAnsi="Garamond"/>
          <w:snapToGrid w:val="0"/>
        </w:rPr>
        <w:t>porte, se for o caso (ver item 5</w:t>
      </w:r>
      <w:r w:rsidRPr="006B70E2">
        <w:rPr>
          <w:rFonts w:ascii="Garamond" w:hAnsi="Garamond"/>
          <w:snapToGrid w:val="0"/>
        </w:rPr>
        <w:t>.3 – ALTERAÇÃO DO SUPORTE DA INFORMAÇÃO);</w:t>
      </w:r>
    </w:p>
    <w:p w14:paraId="6C14D66B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Proceder ao registro dos documentos eliminados;</w:t>
      </w:r>
    </w:p>
    <w:p w14:paraId="7672AD85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Proceder à eliminação;</w:t>
      </w:r>
    </w:p>
    <w:p w14:paraId="2877C1D3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Elaborar termo de eliminação;</w:t>
      </w:r>
    </w:p>
    <w:p w14:paraId="155394E5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Elaborar listagem dos documentos destinados ao recolhimento (guia/relação/ listagem de recolhimento);</w:t>
      </w:r>
    </w:p>
    <w:p w14:paraId="4283D57B" w14:textId="77777777" w:rsidR="004F38A9" w:rsidRPr="006B70E2" w:rsidRDefault="004F38A9" w:rsidP="004F38A9">
      <w:pPr>
        <w:numPr>
          <w:ilvl w:val="2"/>
          <w:numId w:val="4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Operacionalizar o recolhimento, segundo orientações da instituição arquivística responsável pela guarda permanente.</w:t>
      </w:r>
    </w:p>
    <w:p w14:paraId="56A1A3AD" w14:textId="5028A2AA" w:rsidR="004F38A9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74C6850E" w14:textId="6C6BFE4C" w:rsidR="004F38A9" w:rsidRPr="004F38A9" w:rsidRDefault="004F38A9" w:rsidP="004F38A9">
      <w:pPr>
        <w:pStyle w:val="Ttulo2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5.3 ALTERAÇÃO DO SUPORTE DA INFORMAÇÃO</w:t>
      </w:r>
      <w:r>
        <w:rPr>
          <w:rFonts w:ascii="Garamond" w:hAnsi="Garamond"/>
          <w:b/>
          <w:bCs/>
          <w:snapToGrid w:val="0"/>
          <w:color w:val="auto"/>
          <w:sz w:val="22"/>
          <w:szCs w:val="22"/>
        </w:rPr>
        <w:t>.</w:t>
      </w:r>
    </w:p>
    <w:p w14:paraId="262EA3AB" w14:textId="0607AADD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A adoção de recursos tecnológicos para alteração do suporte da informação requer a observância de determinados critérios que levem em consideração os preceitos técnicos da arquivologia, a legislação em vigor e a relação custo/benefício de sua implantação.</w:t>
      </w:r>
    </w:p>
    <w:p w14:paraId="2ED55B91" w14:textId="6F32A07F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Conquanto tais recursos permitam a redução das necessidades de armazenamento da informação, podem, por outro lado, acarretar elevada despesa para o órgão, sem que se obtenha resultados positivos.</w:t>
      </w:r>
    </w:p>
    <w:p w14:paraId="4A268731" w14:textId="109BE026" w:rsidR="004F38A9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lastRenderedPageBreak/>
        <w:t>Organizados e avaliados os documentos, deve-se proceder ao estudo da viabilidade econômica, de acordo com a disponibilidade de pessoal, espaço e recursos financeiros do órgão, além do cálculo dos equipamentos, materiais e acessórios necessários. Devem-se, ainda, verificar as instalações dos arquivos de segurança, bem como as condições de tratamento técnico, armazenamento e acesso às informações.</w:t>
      </w:r>
    </w:p>
    <w:p w14:paraId="693F7B92" w14:textId="586BC311" w:rsidR="004F38A9" w:rsidRPr="004F38A9" w:rsidRDefault="004F38A9" w:rsidP="004F38A9">
      <w:pPr>
        <w:pStyle w:val="Ttulo2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bookmarkStart w:id="12" w:name="_Toc529189806"/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5.4</w:t>
      </w: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ab/>
        <w:t>TRIAGEM DE DOCUMENTOS EM FASE INTERMEDIÁRIA</w:t>
      </w:r>
      <w:bookmarkEnd w:id="12"/>
      <w:r>
        <w:rPr>
          <w:rFonts w:ascii="Garamond" w:hAnsi="Garamond"/>
          <w:b/>
          <w:bCs/>
          <w:snapToGrid w:val="0"/>
          <w:color w:val="auto"/>
          <w:sz w:val="22"/>
          <w:szCs w:val="22"/>
        </w:rPr>
        <w:t>.</w:t>
      </w:r>
    </w:p>
    <w:p w14:paraId="65679EE4" w14:textId="39275418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O conceito de triagem confunde-se com o de avaliação, na medida em que ambos os processos se relacionam à depuração da massa documental arquivística, eliminando-se documentos sem valor e preservando-se aqueles que o tenham, seja para fins administrativos ou de pesquisa histórico-científica. A tabela de temporalidade pode prever a triagem em seu próprio conteúdo quando assinala que serão preservados apenas exemplares únicos de documentos repetitivos, ou quando destina conjuntos documentais à eliminação, uma vez que outros, recapitulativos ou de mesmo teor, já encontram-se preservados. No entanto, outros critérios de triagem podem ser estabelecidos para documentos que, embora corretamente classificados, não possuam o mesmo valor dos demais pertencentes ao conjunto documental, no que concerne ao conteúdo das informações.</w:t>
      </w:r>
    </w:p>
    <w:p w14:paraId="7663AD53" w14:textId="34D1EC4B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Nestes casos, os responsáveis pela destinação dos documentos em fase intermediária devem realizar a triagem previamente ao recolhimento, garantindo que o arquivo permanente receba apenas as peças cujo conteúdo justifique sua guarda do ponto de vista probatório e/ou informativo.</w:t>
      </w:r>
    </w:p>
    <w:p w14:paraId="68FD3AAB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É igualmente recomendável a seleção por amostragem, processo que permite a preservação de parcela de documentos do conjunto documental destinado à eliminação, com o objetivo de resgatar procedimentos administrativos vigentes em determinada época ou lugar. Para isso, alguns critérios deverão ser observados, conforme a especificidade dos documentos avaliados, seguindo orientações da instituição arquivística pública na respectiva esfera de competência.</w:t>
      </w:r>
    </w:p>
    <w:p w14:paraId="55C09327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57DA219F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lastRenderedPageBreak/>
        <w:t>Outros procedimentos e critérios podem surgir no processo de seleção para o recolhimento, porém, em todos os casos, o arquivo intermediário deverá elaborar listagem dos documentos a serem eliminados, submetendo-a à aprovação da instituição arquivística pública na sua esfera de competência, em conformidade com o art. 9º da lei nº 8.159, de 8 de janeiro de 1991.</w:t>
      </w:r>
    </w:p>
    <w:p w14:paraId="10A83AE0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20E74FF6" w14:textId="4CCD3385" w:rsidR="004F38A9" w:rsidRPr="004F38A9" w:rsidRDefault="004F38A9" w:rsidP="004F38A9">
      <w:pPr>
        <w:pStyle w:val="Ttulo1"/>
        <w:keepLines w:val="0"/>
        <w:numPr>
          <w:ilvl w:val="0"/>
          <w:numId w:val="5"/>
        </w:numPr>
        <w:spacing w:before="0" w:line="360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bookmarkStart w:id="13" w:name="_Toc529189807"/>
      <w:r w:rsidRPr="004F38A9">
        <w:rPr>
          <w:rFonts w:ascii="Garamond" w:hAnsi="Garamond"/>
          <w:b/>
          <w:bCs/>
          <w:color w:val="auto"/>
          <w:sz w:val="22"/>
          <w:szCs w:val="22"/>
        </w:rPr>
        <w:t>APLICAÇÃO DO CÓDIGO DE CLASSIFICAÇÃO</w:t>
      </w:r>
      <w:bookmarkEnd w:id="13"/>
      <w:r>
        <w:rPr>
          <w:rFonts w:ascii="Garamond" w:hAnsi="Garamond"/>
          <w:b/>
          <w:bCs/>
          <w:color w:val="auto"/>
          <w:sz w:val="22"/>
          <w:szCs w:val="22"/>
        </w:rPr>
        <w:t>.</w:t>
      </w:r>
    </w:p>
    <w:p w14:paraId="63EEA218" w14:textId="773E4663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A classificação é uma das atividades do processo de gestão de documentos arquivísticos, o qual inclui procedimentos e rotinas específicas que possibilitam maior eficiência e agilidade no gerenciamento e controle das informações.</w:t>
      </w:r>
    </w:p>
    <w:p w14:paraId="609B9318" w14:textId="77777777" w:rsidR="004F38A9" w:rsidRDefault="004F38A9" w:rsidP="004F38A9">
      <w:pPr>
        <w:pStyle w:val="Ttulo2"/>
        <w:keepLines w:val="0"/>
        <w:spacing w:before="0" w:line="360" w:lineRule="auto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 xml:space="preserve">Desta forma, para que o </w:t>
      </w:r>
      <w:r w:rsidRPr="004F38A9">
        <w:rPr>
          <w:rFonts w:ascii="Garamond" w:hAnsi="Garamond"/>
          <w:b/>
          <w:bCs/>
          <w:i/>
          <w:snapToGrid w:val="0"/>
          <w:color w:val="auto"/>
          <w:sz w:val="22"/>
          <w:szCs w:val="22"/>
        </w:rPr>
        <w:t xml:space="preserve">Código de Classificação de Documentos </w:t>
      </w: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possa ser aplicado eficientemente, apresentam-se, a seguir, as operações e rotinas para classificação e arquivamento de documentos.</w:t>
      </w:r>
      <w:bookmarkStart w:id="14" w:name="_Toc529189808"/>
    </w:p>
    <w:p w14:paraId="44674C9A" w14:textId="77777777" w:rsidR="004F38A9" w:rsidRDefault="004F38A9" w:rsidP="004F38A9">
      <w:pPr>
        <w:pStyle w:val="Ttulo2"/>
        <w:keepLines w:val="0"/>
        <w:spacing w:before="0" w:line="360" w:lineRule="auto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</w:p>
    <w:p w14:paraId="27B2689A" w14:textId="226F0D39" w:rsidR="004F38A9" w:rsidRPr="004F38A9" w:rsidRDefault="004F38A9" w:rsidP="004F38A9">
      <w:pPr>
        <w:pStyle w:val="Ttulo2"/>
        <w:keepLines w:val="0"/>
        <w:spacing w:before="0" w:line="360" w:lineRule="auto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r>
        <w:rPr>
          <w:rFonts w:ascii="Garamond" w:hAnsi="Garamond"/>
          <w:b/>
          <w:bCs/>
          <w:snapToGrid w:val="0"/>
          <w:color w:val="auto"/>
          <w:sz w:val="22"/>
          <w:szCs w:val="22"/>
        </w:rPr>
        <w:t xml:space="preserve">6.1 </w:t>
      </w:r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CLASSIFICAÇÃO</w:t>
      </w:r>
      <w:bookmarkEnd w:id="14"/>
      <w:r>
        <w:rPr>
          <w:rFonts w:ascii="Garamond" w:hAnsi="Garamond"/>
          <w:b/>
          <w:bCs/>
          <w:snapToGrid w:val="0"/>
          <w:color w:val="auto"/>
          <w:sz w:val="22"/>
          <w:szCs w:val="22"/>
        </w:rPr>
        <w:t>.</w:t>
      </w:r>
    </w:p>
    <w:p w14:paraId="41456B1D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t>A classificação deve ser realizada pelos empregados ainda na fase corrente do arquivo, de acordo com as seguintes operações.</w:t>
      </w:r>
    </w:p>
    <w:p w14:paraId="1F2B053E" w14:textId="77777777" w:rsidR="004F38A9" w:rsidRPr="006B70E2" w:rsidRDefault="004F38A9" w:rsidP="004F38A9">
      <w:pPr>
        <w:numPr>
          <w:ilvl w:val="0"/>
          <w:numId w:val="7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  <w:u w:val="single"/>
        </w:rPr>
        <w:t>ESTUDO</w:t>
      </w:r>
      <w:r w:rsidRPr="006B70E2">
        <w:rPr>
          <w:rFonts w:ascii="Garamond" w:hAnsi="Garamond"/>
          <w:snapToGrid w:val="0"/>
        </w:rPr>
        <w:t>: consiste na leitura de cada documento, a fim de verificar sob que assunto deverá ser classificado e quais as referências cruzadas que lhe corresponderão. A referência cruzada é um mecanismo adotado quando o conteúdo do documento se refere a dois ou mais assuntos.</w:t>
      </w:r>
    </w:p>
    <w:p w14:paraId="5074CD80" w14:textId="77777777" w:rsidR="004F38A9" w:rsidRPr="006B70E2" w:rsidRDefault="004F38A9" w:rsidP="004F38A9">
      <w:pPr>
        <w:numPr>
          <w:ilvl w:val="0"/>
          <w:numId w:val="7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  <w:u w:val="single"/>
        </w:rPr>
        <w:t>CODIFICAÇÃO</w:t>
      </w:r>
      <w:r w:rsidRPr="006B70E2">
        <w:rPr>
          <w:rFonts w:ascii="Garamond" w:hAnsi="Garamond"/>
          <w:snapToGrid w:val="0"/>
        </w:rPr>
        <w:t>: consiste na atribuição do código correspondente ao assunto de que trata o documento.</w:t>
      </w:r>
    </w:p>
    <w:p w14:paraId="11DDCE10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0537028C" w14:textId="50E2AC65" w:rsidR="004F38A9" w:rsidRPr="004F38A9" w:rsidRDefault="004F38A9" w:rsidP="001E2A56">
      <w:pPr>
        <w:pStyle w:val="Ttulo2"/>
        <w:keepLines w:val="0"/>
        <w:numPr>
          <w:ilvl w:val="1"/>
          <w:numId w:val="11"/>
        </w:numPr>
        <w:spacing w:before="0" w:line="360" w:lineRule="auto"/>
        <w:rPr>
          <w:rFonts w:ascii="Garamond" w:hAnsi="Garamond"/>
          <w:b/>
          <w:bCs/>
          <w:snapToGrid w:val="0"/>
          <w:color w:val="auto"/>
          <w:sz w:val="22"/>
          <w:szCs w:val="22"/>
        </w:rPr>
      </w:pPr>
      <w:bookmarkStart w:id="15" w:name="_Toc529189809"/>
      <w:r w:rsidRPr="004F38A9">
        <w:rPr>
          <w:rFonts w:ascii="Garamond" w:hAnsi="Garamond"/>
          <w:b/>
          <w:bCs/>
          <w:snapToGrid w:val="0"/>
          <w:color w:val="auto"/>
          <w:sz w:val="22"/>
          <w:szCs w:val="22"/>
        </w:rPr>
        <w:t>ARQUIVAMENTO</w:t>
      </w:r>
      <w:bookmarkEnd w:id="15"/>
      <w:r>
        <w:rPr>
          <w:rFonts w:ascii="Garamond" w:hAnsi="Garamond"/>
          <w:b/>
          <w:bCs/>
          <w:snapToGrid w:val="0"/>
          <w:color w:val="auto"/>
          <w:sz w:val="22"/>
          <w:szCs w:val="22"/>
        </w:rPr>
        <w:t>.</w:t>
      </w:r>
    </w:p>
    <w:p w14:paraId="2A697A52" w14:textId="77777777" w:rsidR="004F38A9" w:rsidRPr="00D35160" w:rsidRDefault="004F38A9" w:rsidP="004F38A9">
      <w:pPr>
        <w:ind w:left="1080"/>
      </w:pPr>
    </w:p>
    <w:p w14:paraId="2B865DE1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</w:rPr>
        <w:lastRenderedPageBreak/>
        <w:t>Uma vez classificado e tramitado, o documento deverá ser arquivado, obedecendo às seguintes operações:</w:t>
      </w:r>
    </w:p>
    <w:p w14:paraId="5CCC3C28" w14:textId="77777777" w:rsidR="004F38A9" w:rsidRPr="006B70E2" w:rsidRDefault="004F38A9" w:rsidP="004F38A9">
      <w:pPr>
        <w:numPr>
          <w:ilvl w:val="0"/>
          <w:numId w:val="8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  <w:u w:val="single"/>
        </w:rPr>
        <w:t>INSPEÇÃO</w:t>
      </w:r>
      <w:r w:rsidRPr="006B70E2">
        <w:rPr>
          <w:rFonts w:ascii="Garamond" w:hAnsi="Garamond"/>
          <w:snapToGrid w:val="0"/>
        </w:rPr>
        <w:t>: consiste no exame do(s) documento(s) para verificar se o(s) mesmo(s) destina(m)-se realmente ao arquivamento, se possui(em) anexo(s) e se a classificação atribuída será mantida ou alterada.</w:t>
      </w:r>
    </w:p>
    <w:p w14:paraId="222CA5F2" w14:textId="77777777" w:rsidR="004F38A9" w:rsidRPr="006B70E2" w:rsidRDefault="004F38A9" w:rsidP="004F38A9">
      <w:pPr>
        <w:numPr>
          <w:ilvl w:val="0"/>
          <w:numId w:val="8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  <w:u w:val="single"/>
        </w:rPr>
        <w:t>ORDENAÇÃO</w:t>
      </w:r>
      <w:r w:rsidRPr="006B70E2">
        <w:rPr>
          <w:rFonts w:ascii="Garamond" w:hAnsi="Garamond"/>
          <w:snapToGrid w:val="0"/>
        </w:rPr>
        <w:t>: consiste na reunião dos documentos classificados sob um mesmo assunto. A ordenação tem por objetivo agilizar o arquivamento, minimizando a possibilidade de erros. Além disso, estando ordenados adequadamente, será possível manter reunidos todos os documentos referentes a um mesmo assunto, organizando-os previamente para o arquivamento.</w:t>
      </w:r>
    </w:p>
    <w:p w14:paraId="25E6FF78" w14:textId="77777777" w:rsidR="004F38A9" w:rsidRPr="006B70E2" w:rsidRDefault="004F38A9" w:rsidP="004F38A9">
      <w:pPr>
        <w:numPr>
          <w:ilvl w:val="0"/>
          <w:numId w:val="8"/>
        </w:numPr>
        <w:tabs>
          <w:tab w:val="clear" w:pos="2340"/>
          <w:tab w:val="num" w:pos="600"/>
        </w:tabs>
        <w:spacing w:after="0" w:line="360" w:lineRule="auto"/>
        <w:ind w:left="600" w:hanging="600"/>
        <w:jc w:val="both"/>
        <w:rPr>
          <w:rFonts w:ascii="Garamond" w:hAnsi="Garamond"/>
          <w:snapToGrid w:val="0"/>
        </w:rPr>
      </w:pPr>
      <w:r w:rsidRPr="006B70E2">
        <w:rPr>
          <w:rFonts w:ascii="Garamond" w:hAnsi="Garamond"/>
          <w:snapToGrid w:val="0"/>
          <w:u w:val="single"/>
        </w:rPr>
        <w:t>ARQUIVAMENTO</w:t>
      </w:r>
      <w:r w:rsidRPr="006B70E2">
        <w:rPr>
          <w:rFonts w:ascii="Garamond" w:hAnsi="Garamond"/>
          <w:snapToGrid w:val="0"/>
        </w:rPr>
        <w:t>: consiste na guarda do documento no local devido (pasta suspensa, prateleira, caixa), de acordo com a classificação dada. Nesta fase deve-se ter muita atenção, pois um documento arquivado erroneamente poderá ficar perdido, sem possibilidades de recuperação quando solicitado posteriormente.</w:t>
      </w:r>
    </w:p>
    <w:p w14:paraId="29E36E2B" w14:textId="77777777" w:rsidR="004F38A9" w:rsidRDefault="004F38A9" w:rsidP="004F38A9">
      <w:pPr>
        <w:spacing w:line="360" w:lineRule="auto"/>
        <w:jc w:val="both"/>
        <w:rPr>
          <w:rFonts w:ascii="Garamond" w:hAnsi="Garamond"/>
          <w:b/>
          <w:snapToGrid w:val="0"/>
        </w:rPr>
      </w:pPr>
    </w:p>
    <w:p w14:paraId="54CD6B34" w14:textId="15063DB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679686BA" w14:textId="77777777" w:rsidR="004F38A9" w:rsidRDefault="004F38A9" w:rsidP="004F38A9">
      <w:pPr>
        <w:spacing w:line="360" w:lineRule="auto"/>
        <w:rPr>
          <w:rFonts w:ascii="Garamond" w:hAnsi="Garamond"/>
          <w:snapToGrid w:val="0"/>
        </w:rPr>
      </w:pPr>
    </w:p>
    <w:p w14:paraId="46F2BCBD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41F5262E" w14:textId="77777777" w:rsidR="004F38A9" w:rsidRPr="006B70E2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01EC4FCC" w14:textId="77777777" w:rsidR="004F38A9" w:rsidRPr="006B70E2" w:rsidRDefault="004F38A9" w:rsidP="004F38A9">
      <w:pPr>
        <w:spacing w:after="0" w:line="360" w:lineRule="auto"/>
        <w:ind w:left="600"/>
        <w:jc w:val="both"/>
        <w:rPr>
          <w:rFonts w:ascii="Garamond" w:hAnsi="Garamond"/>
          <w:snapToGrid w:val="0"/>
        </w:rPr>
      </w:pPr>
    </w:p>
    <w:p w14:paraId="657563B2" w14:textId="77777777" w:rsidR="004F38A9" w:rsidRDefault="004F38A9" w:rsidP="004F38A9">
      <w:pPr>
        <w:spacing w:line="360" w:lineRule="auto"/>
        <w:jc w:val="both"/>
        <w:rPr>
          <w:rFonts w:ascii="Garamond" w:hAnsi="Garamond"/>
          <w:snapToGrid w:val="0"/>
        </w:rPr>
      </w:pPr>
    </w:p>
    <w:p w14:paraId="1DDD401A" w14:textId="77777777" w:rsidR="004F38A9" w:rsidRPr="006B70E2" w:rsidRDefault="004F38A9" w:rsidP="007F2AAA">
      <w:pPr>
        <w:spacing w:line="360" w:lineRule="auto"/>
        <w:jc w:val="both"/>
        <w:rPr>
          <w:rFonts w:ascii="Garamond" w:hAnsi="Garamond"/>
        </w:rPr>
      </w:pPr>
    </w:p>
    <w:p w14:paraId="1DF05A03" w14:textId="195B0DE4" w:rsidR="007F2AAA" w:rsidRDefault="007F2AAA" w:rsidP="007F2AAA">
      <w:pPr>
        <w:ind w:left="-284"/>
      </w:pPr>
    </w:p>
    <w:p w14:paraId="5530908F" w14:textId="4326A8A6" w:rsidR="000A67C2" w:rsidRDefault="000A67C2" w:rsidP="007F2AAA">
      <w:pPr>
        <w:ind w:left="-284"/>
      </w:pPr>
    </w:p>
    <w:p w14:paraId="3D20B4F5" w14:textId="2ACAEDE0" w:rsidR="000A67C2" w:rsidRDefault="000A67C2" w:rsidP="007F2AAA">
      <w:pPr>
        <w:ind w:left="-284"/>
      </w:pPr>
    </w:p>
    <w:p w14:paraId="4614802B" w14:textId="1B85CAA3" w:rsidR="000A67C2" w:rsidRDefault="000A67C2" w:rsidP="007F2AAA">
      <w:pPr>
        <w:ind w:left="-284"/>
      </w:pPr>
    </w:p>
    <w:p w14:paraId="76BBA0F5" w14:textId="171ADDBA" w:rsidR="000A67C2" w:rsidRDefault="000A67C2" w:rsidP="007F2AAA">
      <w:pPr>
        <w:ind w:left="-284"/>
      </w:pPr>
    </w:p>
    <w:p w14:paraId="7CB8F2D2" w14:textId="284D18F9" w:rsidR="000A67C2" w:rsidRDefault="000A67C2" w:rsidP="007F2AAA">
      <w:pPr>
        <w:ind w:left="-284"/>
      </w:pPr>
    </w:p>
    <w:p w14:paraId="30C3D629" w14:textId="63FBA43B" w:rsidR="001E2A56" w:rsidRDefault="001E2A56" w:rsidP="007F2AAA">
      <w:pPr>
        <w:ind w:left="-284"/>
      </w:pPr>
    </w:p>
    <w:p w14:paraId="47D85442" w14:textId="5125463C" w:rsidR="001E2A56" w:rsidRDefault="001E2A56" w:rsidP="007F2AAA">
      <w:pPr>
        <w:ind w:left="-284"/>
      </w:pPr>
    </w:p>
    <w:p w14:paraId="1E0458F8" w14:textId="77777777" w:rsidR="001E2A56" w:rsidRDefault="001E2A56" w:rsidP="007F2AAA">
      <w:pPr>
        <w:ind w:left="-284"/>
      </w:pPr>
    </w:p>
    <w:p w14:paraId="19FFED36" w14:textId="0A3BE538" w:rsidR="000A67C2" w:rsidRDefault="000A67C2" w:rsidP="007F2AAA">
      <w:pPr>
        <w:ind w:left="-284"/>
      </w:pPr>
    </w:p>
    <w:p w14:paraId="36D55C74" w14:textId="32489014" w:rsidR="000A67C2" w:rsidRDefault="000A67C2" w:rsidP="007F2AAA">
      <w:pPr>
        <w:ind w:left="-284"/>
      </w:pPr>
    </w:p>
    <w:p w14:paraId="309DAAD2" w14:textId="7BC5B1BB" w:rsidR="000A67C2" w:rsidRDefault="00BE255A" w:rsidP="00BE255A">
      <w:pPr>
        <w:pStyle w:val="Ttulo1"/>
        <w:keepLines w:val="0"/>
        <w:spacing w:before="0" w:line="360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bookmarkStart w:id="16" w:name="_Toc529189810"/>
      <w:r>
        <w:rPr>
          <w:rFonts w:ascii="Garamond" w:hAnsi="Garamond"/>
          <w:b/>
          <w:bCs/>
          <w:color w:val="auto"/>
          <w:sz w:val="22"/>
          <w:szCs w:val="22"/>
        </w:rPr>
        <w:t xml:space="preserve">7     </w:t>
      </w:r>
      <w:r w:rsidR="000A67C2" w:rsidRPr="000A67C2">
        <w:rPr>
          <w:rFonts w:ascii="Garamond" w:hAnsi="Garamond"/>
          <w:b/>
          <w:bCs/>
          <w:color w:val="auto"/>
          <w:sz w:val="22"/>
          <w:szCs w:val="22"/>
        </w:rPr>
        <w:t>PLANO DE CLASSIFICAÇÃO DOCUMENTAL</w:t>
      </w:r>
      <w:bookmarkEnd w:id="16"/>
      <w:r w:rsidR="000A67C2">
        <w:rPr>
          <w:rFonts w:ascii="Garamond" w:hAnsi="Garamond"/>
          <w:b/>
          <w:bCs/>
          <w:color w:val="auto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6"/>
        <w:gridCol w:w="1538"/>
        <w:gridCol w:w="5520"/>
      </w:tblGrid>
      <w:tr w:rsidR="00532F0B" w14:paraId="02FAAA5E" w14:textId="77777777" w:rsidTr="009B2762">
        <w:trPr>
          <w:trHeight w:val="44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EC9A34" w14:textId="20398CA4" w:rsidR="00AB1F05" w:rsidRPr="00336587" w:rsidRDefault="00AB1F05" w:rsidP="000A67C2">
            <w:pPr>
              <w:rPr>
                <w:b/>
                <w:bCs/>
                <w:color w:val="00B050"/>
              </w:rPr>
            </w:pPr>
            <w:r w:rsidRPr="00336587">
              <w:rPr>
                <w:b/>
                <w:bCs/>
                <w:color w:val="00B050"/>
              </w:rPr>
              <w:t xml:space="preserve">Função:     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E46C79" w14:textId="307DD2C1" w:rsidR="00AB1F05" w:rsidRPr="00336587" w:rsidRDefault="00AB1F05" w:rsidP="000A67C2">
            <w:pPr>
              <w:rPr>
                <w:b/>
                <w:bCs/>
                <w:color w:val="00B050"/>
              </w:rPr>
            </w:pPr>
            <w:r w:rsidRPr="00336587">
              <w:rPr>
                <w:b/>
                <w:bCs/>
                <w:color w:val="00B050"/>
              </w:rPr>
              <w:t xml:space="preserve">14   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2016F1" w14:textId="1EDA3497" w:rsidR="00AB1F05" w:rsidRPr="00336587" w:rsidRDefault="00AB1F05" w:rsidP="00AB1F05">
            <w:pPr>
              <w:rPr>
                <w:b/>
                <w:bCs/>
                <w:color w:val="00B050"/>
              </w:rPr>
            </w:pPr>
            <w:r w:rsidRPr="00336587">
              <w:rPr>
                <w:b/>
                <w:bCs/>
                <w:color w:val="00B050"/>
              </w:rPr>
              <w:t xml:space="preserve"> ADMINSITRAÇÃO DE POLÍTICAS DE TRÂNSITO               </w:t>
            </w:r>
          </w:p>
          <w:p w14:paraId="47221E8C" w14:textId="77777777" w:rsidR="00AB1F05" w:rsidRPr="00336587" w:rsidRDefault="00AB1F05" w:rsidP="000A67C2">
            <w:pPr>
              <w:rPr>
                <w:b/>
                <w:bCs/>
                <w:color w:val="00B050"/>
              </w:rPr>
            </w:pPr>
          </w:p>
        </w:tc>
      </w:tr>
      <w:tr w:rsidR="00532F0B" w14:paraId="467FD1B1" w14:textId="77777777" w:rsidTr="009B2762">
        <w:trPr>
          <w:trHeight w:val="4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6692E4" w14:textId="587FE3E2" w:rsidR="00AB1F05" w:rsidRPr="00336587" w:rsidRDefault="00AB1F05" w:rsidP="000A67C2">
            <w:pPr>
              <w:rPr>
                <w:b/>
                <w:bCs/>
                <w:color w:val="FF0000"/>
              </w:rPr>
            </w:pPr>
            <w:r w:rsidRPr="00336587">
              <w:rPr>
                <w:b/>
                <w:bCs/>
                <w:color w:val="FF0000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1E1E42" w14:textId="48E59200" w:rsidR="00AB1F05" w:rsidRPr="00336587" w:rsidRDefault="00AB1F05" w:rsidP="000A67C2">
            <w:pPr>
              <w:rPr>
                <w:b/>
                <w:bCs/>
                <w:color w:val="FF0000"/>
              </w:rPr>
            </w:pPr>
            <w:r w:rsidRPr="00336587">
              <w:rPr>
                <w:b/>
                <w:bCs/>
                <w:color w:val="FF0000"/>
              </w:rPr>
              <w:t xml:space="preserve">14.01                   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455DC2" w14:textId="77777777" w:rsidR="00AB1F05" w:rsidRPr="00336587" w:rsidRDefault="00AB1F05" w:rsidP="00AB1F05">
            <w:pPr>
              <w:rPr>
                <w:b/>
                <w:bCs/>
                <w:color w:val="FF0000"/>
              </w:rPr>
            </w:pPr>
            <w:r w:rsidRPr="00336587">
              <w:rPr>
                <w:b/>
                <w:bCs/>
                <w:color w:val="FF0000"/>
              </w:rPr>
              <w:t>GERENCIAMENTO DE HABILITAÇÃO DE CONDUTORES</w:t>
            </w:r>
          </w:p>
          <w:p w14:paraId="3D7B83E6" w14:textId="77777777" w:rsidR="00AB1F05" w:rsidRPr="00336587" w:rsidRDefault="00AB1F05" w:rsidP="000A67C2">
            <w:pPr>
              <w:rPr>
                <w:b/>
                <w:bCs/>
                <w:color w:val="FF0000"/>
              </w:rPr>
            </w:pPr>
          </w:p>
        </w:tc>
      </w:tr>
      <w:tr w:rsidR="00532F0B" w14:paraId="0402C36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9C438D" w14:textId="483D2F95" w:rsidR="00AB1F05" w:rsidRDefault="00AB1F05" w:rsidP="000A67C2">
            <w:pPr>
              <w:rPr>
                <w:b/>
                <w:bCs/>
                <w:color w:val="000000" w:themeColor="text1"/>
              </w:rPr>
            </w:pPr>
            <w:r w:rsidRPr="00E87F09">
              <w:rPr>
                <w:b/>
                <w:bCs/>
                <w:color w:val="000000" w:themeColor="text1"/>
              </w:rPr>
              <w:t xml:space="preserve">Atividade: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5D8404D" w14:textId="44C10D49" w:rsidR="00AB1F05" w:rsidRDefault="00AB1F05" w:rsidP="000A67C2">
            <w:pPr>
              <w:rPr>
                <w:b/>
                <w:bCs/>
                <w:color w:val="000000" w:themeColor="text1"/>
              </w:rPr>
            </w:pPr>
            <w:r w:rsidRPr="00E87F09">
              <w:rPr>
                <w:b/>
                <w:bCs/>
                <w:color w:val="000000" w:themeColor="text1"/>
              </w:rPr>
              <w:t xml:space="preserve">14.01.01.         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27C023" w14:textId="0EA05E6C" w:rsidR="00AB1F05" w:rsidRDefault="00AB1F05" w:rsidP="000A67C2">
            <w:pPr>
              <w:rPr>
                <w:b/>
                <w:bCs/>
                <w:color w:val="000000" w:themeColor="text1"/>
              </w:rPr>
            </w:pPr>
            <w:r w:rsidRPr="00E87F09">
              <w:rPr>
                <w:b/>
                <w:bCs/>
                <w:color w:val="000000" w:themeColor="text1"/>
              </w:rPr>
              <w:t>GERENCIAR PRONTUÁRIO GERAL ÚNICO-PGU</w:t>
            </w:r>
          </w:p>
        </w:tc>
      </w:tr>
      <w:tr w:rsidR="00AB1F05" w14:paraId="675DDE8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90FF5B9" w14:textId="3C1389D1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452C532" w14:textId="56FD4B07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6640D45" w14:textId="17E98D6F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Ficha Índice de PGU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B1F05" w14:paraId="4E9CBD0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72E4E9D" w14:textId="77777777" w:rsidR="00AB1F05" w:rsidRDefault="00AB1F05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68A9CA6" w14:textId="701A0A1D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EA86E4F" w14:textId="75E3A7E6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Ficha de PGU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B1F05" w14:paraId="23483E0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E0C2714" w14:textId="77777777" w:rsidR="00AB1F05" w:rsidRDefault="00AB1F05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344284B" w14:textId="6E371168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8CAB32A" w14:textId="0B060168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Prontuário Geral Único 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PGU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B1F05" w14:paraId="0FC76F4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57F8DD9" w14:textId="77777777" w:rsidR="00AB1F05" w:rsidRDefault="00AB1F05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9717D5F" w14:textId="0B03DEF3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1E3808E" w14:textId="365BD561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Ficha de Registro de Prontuário geral único 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PGU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B1F05" w14:paraId="5C82FE3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1059ACA" w14:textId="77777777" w:rsidR="00AB1F05" w:rsidRDefault="00AB1F05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10229A" w14:textId="24026FC7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90C6B74" w14:textId="7C15BEFB" w:rsidR="00AB1F05" w:rsidRDefault="00336587" w:rsidP="000A67C2">
            <w:pPr>
              <w:rPr>
                <w:b/>
                <w:bCs/>
                <w:color w:val="000000" w:themeColor="text1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Certidão de Prontuário (Nada Consta de Pontuação)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77904F7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13286AC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656553" w14:textId="2B68A4BD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EED101F" w14:textId="77777777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336587" w14:paraId="31D17BA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A5D79B" w14:textId="22E192F4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Atividade: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4D3092" w14:textId="7C03BDEC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94D3405" w14:textId="57A633B2" w:rsidR="00336587" w:rsidRPr="00336587" w:rsidRDefault="00336587" w:rsidP="000A67C2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336587">
              <w:rPr>
                <w:rFonts w:ascii="Garamond" w:hAnsi="Garamond" w:cs="Calibri"/>
                <w:b/>
                <w:sz w:val="20"/>
                <w:szCs w:val="20"/>
              </w:rPr>
              <w:t>ATENDER O PÚBLICO PARA HABILITAÇÃO DE CONDUTORES</w:t>
            </w:r>
          </w:p>
        </w:tc>
      </w:tr>
      <w:tr w:rsidR="00336587" w14:paraId="673F174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BF3C5E5" w14:textId="506151AF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1FB9B10" w14:textId="40ECE82B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C78897B" w14:textId="694C8DBB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Autorização Especial DENATRAN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67ABCD7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3A37DF8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2246E6E" w14:textId="0611E232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AAD5BE8" w14:textId="38E6242A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Alteração de Empresa Credenciada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017A80E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43BDD9E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B1BDA8" w14:textId="7AB04586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8C5A5E7" w14:textId="700621F1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Alteração de Serviço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7B8C57B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833C7E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3B47B8D" w14:textId="473CBDD5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DF49888" w14:textId="36510DB7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Cancelamento de Processo Renach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37736EC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D6E6799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F894FDE" w14:textId="03FD6253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1C9D816" w14:textId="0C246FFC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Antecipação de processo de renovação 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abertura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0AC61B1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3672B2C" w14:textId="77777777" w:rsidR="00336587" w:rsidRDefault="00336587" w:rsidP="000A6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7EFF879" w14:textId="4B7F8020" w:rsidR="00336587" w:rsidRDefault="00336587" w:rsidP="000A67C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C1C0A5A" w14:textId="6CE8BB42" w:rsidR="00336587" w:rsidRPr="00C42EDA" w:rsidRDefault="00336587" w:rsidP="000A67C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Abertura/triagem incondicional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1E68BFB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03CEA65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BF8F7A3" w14:textId="5B13BC72" w:rsidR="00336587" w:rsidRDefault="00336587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04FB" w14:textId="3764D354" w:rsidR="00336587" w:rsidRPr="00C42EDA" w:rsidRDefault="00336587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Alteração de Dados do condutor/candidato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26F44B3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7255552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46E1B6" w14:textId="56656D05" w:rsidR="00336587" w:rsidRDefault="00336587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04DE26D" w14:textId="320C1D33" w:rsidR="00336587" w:rsidRPr="00C42EDA" w:rsidRDefault="00336587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Processo de Alteração de endereço - Condutor 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6587" w14:paraId="007C12C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EF1764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7614181" w14:textId="1B35E20D" w:rsidR="00336587" w:rsidRDefault="00336587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91AB41A" w14:textId="15C905A5" w:rsidR="00336587" w:rsidRPr="00C42EDA" w:rsidRDefault="00336587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aproveitamento de taxa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201BF9D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C6483FE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7287772" w14:textId="0F23CB6B" w:rsidR="00336587" w:rsidRDefault="00336587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67B37E3" w14:textId="5BEA55CB" w:rsidR="00336587" w:rsidRPr="00C42EDA" w:rsidRDefault="00336587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estituição de taxa 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6587" w14:paraId="568293F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E142320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594526D" w14:textId="119F6180" w:rsidR="00336587" w:rsidRDefault="00336587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62AE43C" w14:textId="47EA3831" w:rsidR="00336587" w:rsidRPr="00C42EDA" w:rsidRDefault="00336587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Atestar dados do processo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4BCEFA7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339854D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BB8C33" w14:textId="14B1119A" w:rsidR="00336587" w:rsidRDefault="00945F3A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5FE6755" w14:textId="7F7A9BC5" w:rsidR="00336587" w:rsidRPr="00C42EDA" w:rsidRDefault="00945F3A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inclusão de operador no SIT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1226DC0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6B0941D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2ED9C1" w14:textId="5D2C57C7" w:rsidR="00336587" w:rsidRDefault="00945F3A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36483F4" w14:textId="1DB6CAF5" w:rsidR="00336587" w:rsidRPr="00C42EDA" w:rsidRDefault="00945F3A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cancelamento de operador no SIT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6587" w14:paraId="1953338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DF8F145" w14:textId="77777777" w:rsidR="00336587" w:rsidRDefault="00336587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24CB344" w14:textId="7C210528" w:rsidR="00336587" w:rsidRDefault="00945F3A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3861152" w14:textId="0894CC2F" w:rsidR="00336587" w:rsidRPr="00C42EDA" w:rsidRDefault="00945F3A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Reabilitação de senha para usuários do SIT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7DF6801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200C587" w14:textId="77777777" w:rsidR="00945F3A" w:rsidRDefault="00945F3A" w:rsidP="0033658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2A6A97B" w14:textId="298D85CC" w:rsidR="00945F3A" w:rsidRDefault="00945F3A" w:rsidP="00336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EC09A91" w14:textId="4F69DCDF" w:rsidR="00945F3A" w:rsidRPr="00C42EDA" w:rsidRDefault="00945F3A" w:rsidP="00336587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para recredenciar operador no SIT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7808B23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F31C299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3035D26" w14:textId="2CEF0347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2E0F" w14:textId="3C12FB1B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Captura biométrica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945F3A" w14:paraId="324CB99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A1D56C4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2968773" w14:textId="4ABA4BC4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3D73658" w14:textId="3F380104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E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missão de credencial de vaga especial de idoso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2E08C90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4B4FA25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DED4477" w14:textId="4CEF0F3B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2688024" w14:textId="628BD7DC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E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missão de credencial de vaga especial para pessoa com deficiência ou apresente dificuldade de locomoção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77800C9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A92ECC7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1923FAD" w14:textId="63D5F033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2A177DC" w14:textId="29E4F1DC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Desmatrícula de CFC descredenciado/suspenso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31C20C8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9F8028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0473B9" w14:textId="1D4C9A72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836FA" w14:textId="38A0D07B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Dispensa de Exames Clínicos no Sistema de Habilitação</w:t>
            </w:r>
          </w:p>
        </w:tc>
      </w:tr>
      <w:tr w:rsidR="00945F3A" w14:paraId="0A656F6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39C320C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38CDCD" w14:textId="797B2861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03C0A57" w14:textId="5190D517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E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missão de</w:t>
            </w:r>
            <w:r w:rsidR="00196479">
              <w:rPr>
                <w:rFonts w:ascii="Garamond" w:hAnsi="Garamond" w:cs="Calibri"/>
                <w:bCs/>
                <w:sz w:val="20"/>
                <w:szCs w:val="20"/>
              </w:rPr>
              <w:t xml:space="preserve"> Registro nacional de Carteira de Habilitação.</w:t>
            </w:r>
          </w:p>
        </w:tc>
      </w:tr>
      <w:tr w:rsidR="00945F3A" w14:paraId="56156DA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072A827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9A9CAF0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1DB5340" w14:textId="77777777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945F3A" w14:paraId="2F6AFA4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5B8C21" w14:textId="4A2C8DBC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1BC760" w14:textId="27A8CAA3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BC6B3E" w14:textId="6A65388A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EMI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TIR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CARTEIRA NACIONAL DE HABILITAÇÃO - CNH</w:t>
            </w:r>
          </w:p>
        </w:tc>
      </w:tr>
      <w:tr w:rsidR="00945F3A" w14:paraId="39653F1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526ACFA" w14:textId="79E54110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7C6BE94" w14:textId="1CDDB137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E89D961" w14:textId="49710487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B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loqueio da permissão para dirigir de condutor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es inaptos no sistema SIT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146231F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46287EB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304F819" w14:textId="1ACA66EB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0AE93A1" w14:textId="743A1F03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B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loqueio de CNH de condutores inaptos no sistema SIT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31582DE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13ADF12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8C92E6" w14:textId="64746942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DEC67D5" w14:textId="3997ECBC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Bloqueio de CNH por Óbito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1A2A594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401FF9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9179EC1" w14:textId="420B6966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A31F900" w14:textId="05224D3C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B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loqueio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/Desbloqueio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judicial de CNH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/Cidadão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6830DEC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A4C1D86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515410C" w14:textId="42776CE1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B6D3902" w14:textId="254D6028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Desbl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oqueio provisório de CNH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16D5FAFF" w14:textId="77777777" w:rsidTr="009B2762">
        <w:trPr>
          <w:trHeight w:val="30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83313F2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90F338" w14:textId="0AD13605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5CF900C" w14:textId="246EA38B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Apreensão de CNH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48E257A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B26AAF4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579103C" w14:textId="4FCB21CF" w:rsidR="00945F3A" w:rsidRDefault="00945F3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0708D1D" w14:textId="37C7C0F7" w:rsidR="00945F3A" w:rsidRPr="00C42EDA" w:rsidRDefault="00945F3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Fiscalização de CNH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945F3A" w14:paraId="29D745B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724561B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808005C" w14:textId="3D8E7E4F" w:rsidR="00945F3A" w:rsidRDefault="0033406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60285E5" w14:textId="6564D593" w:rsidR="00945F3A" w:rsidRPr="00C42EDA" w:rsidRDefault="0033406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Entrega/Devolução de CNH Suspensa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/Cassada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0081F8B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BA5DAB4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4C42D3E" w14:textId="7C617FFA" w:rsidR="00945F3A" w:rsidRDefault="0033406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5087520" w14:textId="1F4BB6E7" w:rsidR="00945F3A" w:rsidRPr="00C42EDA" w:rsidRDefault="0033406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Recolhimento de CNH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945F3A" w14:paraId="6326AE3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A46CC8B" w14:textId="77777777" w:rsidR="00945F3A" w:rsidRDefault="00945F3A" w:rsidP="00945F3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921C398" w14:textId="5FA00301" w:rsidR="00945F3A" w:rsidRDefault="0033406A" w:rsidP="00945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F59628E" w14:textId="5BFEEC9C" w:rsidR="00945F3A" w:rsidRPr="00C42EDA" w:rsidRDefault="0033406A" w:rsidP="00945F3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Transferência de CNH Interestadual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00B30DA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5E81CBD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4A38561" w14:textId="1B0079C5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CADA" w14:textId="5DC80FC3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Solicitação Processo de Transferência Interestadual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7A2E986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040ED33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D8A48F" w14:textId="5474CF62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32DAC0F" w14:textId="0D19F87F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T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ransferência internacional (RENACH)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0F66A14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3104B9B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3317C95" w14:textId="3DA62584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C8542F6" w14:textId="385EC800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S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egunda via de CNH sem ônus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7181312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9C41C5F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3814400" w14:textId="337D2CD4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11A8587" w14:textId="343D4058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D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itado.</w:t>
            </w:r>
          </w:p>
        </w:tc>
      </w:tr>
      <w:tr w:rsidR="0033406A" w14:paraId="5D66FCB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441D998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D458052" w14:textId="7182592E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14.01.03.15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E58BD67" w14:textId="38902F80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Perícia Médica</w:t>
            </w:r>
            <w:r w:rsidR="003618F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02CBBC5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95ABC72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8FC2260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BBFA938" w14:textId="77777777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33406A" w14:paraId="673DC12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AEEA81" w14:textId="0697174B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6754F7" w14:textId="313C6F80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337C8C" w14:textId="61FE8186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REALIZA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EXAMES DE HABILITAÇÃO</w:t>
            </w:r>
          </w:p>
        </w:tc>
      </w:tr>
      <w:tr w:rsidR="0033406A" w14:paraId="7E13787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09E977D" w14:textId="1C7401AC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26671B" w14:textId="37EEC118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F4E68B2" w14:textId="0B33D767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Ata de presença de examinadores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0604B4F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CB725BE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92FE19C" w14:textId="45611F8E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F39D" w14:textId="1EDEE977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Justificativas de faltas de examinadores e de candidatos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7486D98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B377CAA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AB67255" w14:textId="2FFBB52C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44CE1FF" w14:textId="68AF3D97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ecurso de provas práticas e teóricas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5C47112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E05DEA1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23A808E" w14:textId="365FE266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962BF05" w14:textId="5178C1CF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Relatório de acompanhamento de bancas exames práticos e teóricos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3C91601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448C18A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6359DA1" w14:textId="1C2F0842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1ED02CE" w14:textId="67CF99BC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Gabaritos de provas Teóricas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6EC879B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26ACE3F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770A3F" w14:textId="7D1B894B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FD0F80A" w14:textId="7FE4FBF3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Exame de Legislação Veicular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29A220E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45D2C12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709DBC" w14:textId="682F7F0C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C5FFE0E" w14:textId="0C5772EC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Exame Prático de Direção Veicular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05B6122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A6B7F3B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8FCB328" w14:textId="29F0FBF7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171CC45" w14:textId="69F24EA9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I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nclusão de examinadores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2072298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5C951AC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74EF7BF" w14:textId="308504FF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14.01.04.09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2011" w14:textId="0FC09931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Lista de presença de examinadores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33406A" w14:paraId="3CC0C8F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94FBF4C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36A9BCE" w14:textId="6929178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BE7F577" w14:textId="77777777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33406A" w14:paraId="634A424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D51BBB" w14:textId="0554FA5D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95B18B" w14:textId="33790769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C90ED1" w14:textId="30B8EBA6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GERENCIA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INFRAÇÕES E PENALIDADES</w:t>
            </w:r>
          </w:p>
        </w:tc>
      </w:tr>
      <w:tr w:rsidR="0033406A" w14:paraId="280F36B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8E7785" w14:textId="1DEE8EF9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98C246D" w14:textId="4A2E5609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05E2DC9" w14:textId="3083BD9A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Indicação de Condutor Infrator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4F40D57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71E911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2072FBB" w14:textId="5ADCFD12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8BEEAC1" w14:textId="26E32B46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Defesa Prévia Multa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5329A25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FDA6C6F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97EBF65" w14:textId="14F6C547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5869" w14:textId="73FFEBDA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de Multa - 1ª Instância JARI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616127C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B917DA1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78D82CD" w14:textId="3383B1C3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A8F2" w14:textId="55D99B2A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de Multa - 2ª Instância CETRAN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20A8278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F1E15BD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034CF73" w14:textId="56E8FCFC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35D0" w14:textId="182286C2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Defesa Prévia - Cancelamento de Permissão para Dirigir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089273B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085E56E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BBF5A5D" w14:textId="4AEC22D9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A4D5" w14:textId="16BC2848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Defesa Prévia - Suspensão do Direito de Dirigir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1889F78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DBEA0FC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532E04D" w14:textId="5018BB2C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D472" w14:textId="0C85B3A3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Defesa Prévia - Cassação do Direito de Dirigir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200790B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A62FF2A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2E3C746" w14:textId="44C8C762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9A2E" w14:textId="13984B0D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- Suspensão do Direito de Dirigir - 1ª Instância JARI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3656CAD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22A4D3E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BE2290D" w14:textId="31C08944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648" w14:textId="5483E99F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- Cassação do Direito de Dirigir -1ª Instância JARI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4D4D692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4BEE177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9DC94FB" w14:textId="04C461DD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39AC" w14:textId="63A64DEF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- Suspensão do Direito de Dirigir - 2ª Instância CETRAN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264844C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D9FB626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31BB302" w14:textId="4E7855AA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4072" w14:textId="7E08BFAF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- Cassação do Direito de Dirigir - 2ª Instância CETRAN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33406A" w14:paraId="6B53579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675E58C" w14:textId="77777777" w:rsidR="0033406A" w:rsidRDefault="0033406A" w:rsidP="003340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3F42FF6" w14:textId="09F74409" w:rsidR="0033406A" w:rsidRDefault="0033406A" w:rsidP="003340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ACD5" w14:textId="107E1066" w:rsidR="0033406A" w:rsidRPr="00C42EDA" w:rsidRDefault="0033406A" w:rsidP="0033406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Restituição de Valor pago por Multa Deferida/Cancelada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5727AD3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731B11A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8641CB2" w14:textId="22CE7BD3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A1DF" w14:textId="4F47DD9D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Efeito Suspensivo de Multa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532F0B" w14:paraId="55840AC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24F2D96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294C276" w14:textId="37119E9D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0314" w14:textId="0F62DABB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Requerimento Administrativo (Multa/Suspensão/Cassação/Cancelamento de PPD)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6222AFA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2878356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3C625FF" w14:textId="2A9D5FEE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AAD7" w14:textId="048BC595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C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umprimento de penalidade do Detran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290E7D4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46934D5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31C9510" w14:textId="6B5595FC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14.01.05.16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5DCE" w14:textId="0127A4BF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Processo Administrativo Eletrônico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532F0B" w14:paraId="41371A0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4AB1153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1C44F6E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328043A" w14:textId="77777777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532F0B" w14:paraId="1C685B0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DD955F" w14:textId="01E5C0D8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B814BC" w14:textId="64A42C19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00451D" w14:textId="0EF3D672" w:rsidR="00532F0B" w:rsidRPr="00532F0B" w:rsidRDefault="00532F0B" w:rsidP="00532F0B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532F0B">
              <w:rPr>
                <w:rFonts w:ascii="Garamond" w:hAnsi="Garamond" w:cs="Calibri"/>
                <w:b/>
                <w:sz w:val="20"/>
                <w:szCs w:val="20"/>
              </w:rPr>
              <w:t>CREDENCIAMENTO DE PARCEIROS</w:t>
            </w:r>
          </w:p>
        </w:tc>
      </w:tr>
      <w:tr w:rsidR="00532F0B" w14:paraId="00E831E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18C8AE" w14:textId="20052EEB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D76B64" w14:textId="0AA50526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3FAD4D" w14:textId="164E421C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CENTRO DE FORMAÇÃO DE CONDUTORES</w:t>
            </w:r>
          </w:p>
        </w:tc>
      </w:tr>
      <w:tr w:rsidR="00532F0B" w14:paraId="76F1732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A629CDB" w14:textId="642D2B94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4282281" w14:textId="5AC34055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5109" w14:textId="1C6E583C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Centros de Formação de Condutores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4883796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81757F0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2958F8B" w14:textId="55F99E55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9CFE" w14:textId="503BB0C4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do Credenciamento de Centros de Formação de Condutores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112BD4F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4AB10CA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1B002DB" w14:textId="2E323B45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4D7F" w14:textId="1CF9272C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de endereço de um agente credenciado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4896665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F0E4760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1D4F8CE" w14:textId="3F767DF4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C2E4" w14:textId="14B8CBC0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Curso de Reciclagem para Centros de Formação de Condutores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7F9B0AB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74816CF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3A00AF9" w14:textId="091FC3DC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AB07" w14:textId="48A87F87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Cancelamento / Baixa do Credenciamento de Centros de Formação de Condutores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1FA1104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4D26D3C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B58BC3" w14:textId="1D2BC603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8011" w14:textId="2BC1587E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Inclusão de Veículos do CFC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532F0B" w14:paraId="5302677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F628BC7" w14:textId="77777777" w:rsidR="00532F0B" w:rsidRDefault="00532F0B" w:rsidP="00532F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2995175" w14:textId="31F40606" w:rsidR="00532F0B" w:rsidRDefault="00532F0B" w:rsidP="00532F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D6FC" w14:textId="6B6D08A1" w:rsidR="00532F0B" w:rsidRPr="00C42EDA" w:rsidRDefault="00532F0B" w:rsidP="00532F0B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Exclusão de Veículos do CFC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448E774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D5EE5F1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CA830A1" w14:textId="0ABD9A2E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87DA" w14:textId="3B0B80CF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Inclusão de profissional (instrutor / diretor de ensino) do CFC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6B84EE8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57F2D1C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AF25128" w14:textId="6D083B54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4F09" w14:textId="435957EC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Exclusão de profissional (instrutor / diretor de ensino) do CFC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2081DEE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4D47CAB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6BF72DB" w14:textId="2155218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0104" w14:textId="558EC09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Societária de um agente credenciado no sistema SIT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19A6466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6F5E547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269AA49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AB69607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24B0FA2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90D31EE" w14:textId="54C48B95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415798" w14:textId="1251A909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CA3DC7" w14:textId="46FD08EC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R CLÍNICA</w:t>
            </w: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 MEDICA E PSICOLÓGICA</w:t>
            </w:r>
          </w:p>
        </w:tc>
      </w:tr>
      <w:tr w:rsidR="008E3BCA" w14:paraId="2EFD3C7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F3326BD" w14:textId="7DD15049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862110D" w14:textId="6162331F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0B3F" w14:textId="607F421C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Credenciamento de </w:t>
            </w:r>
            <w:r w:rsidR="00D96E64">
              <w:rPr>
                <w:rFonts w:ascii="Garamond" w:hAnsi="Garamond" w:cs="Calibri"/>
                <w:bCs/>
                <w:sz w:val="20"/>
                <w:szCs w:val="20"/>
              </w:rPr>
              <w:t>Clínica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Médica e Psicológica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36659FD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DDAA2DC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7A6D918" w14:textId="702BB33F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3B44" w14:textId="1DBD752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Renovação de Credenciamento de </w:t>
            </w:r>
            <w:r w:rsidR="00D96E64">
              <w:rPr>
                <w:rFonts w:ascii="Garamond" w:hAnsi="Garamond" w:cs="Calibri"/>
                <w:bCs/>
                <w:sz w:val="20"/>
                <w:szCs w:val="20"/>
              </w:rPr>
              <w:t>Clínica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Médica e Psicológica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6F21F09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7015BD0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A2BFBD4" w14:textId="2B1E2CCA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AF81" w14:textId="084421A1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Alteração de Endereço de </w:t>
            </w:r>
            <w:r w:rsidR="00D96E64">
              <w:rPr>
                <w:rFonts w:ascii="Garamond" w:hAnsi="Garamond" w:cs="Calibri"/>
                <w:bCs/>
                <w:sz w:val="20"/>
                <w:szCs w:val="20"/>
              </w:rPr>
              <w:t>Clínica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Médica e Psicológica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8E3BCA" w14:paraId="4E91E42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7343DBD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A313BB8" w14:textId="3F002643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0DA9" w14:textId="55B71CCF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Descredenciamento de as clínicas médicas e psicológicas</w:t>
            </w:r>
            <w:r w:rsidR="00AC6A1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563DAA7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4FBDB5A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D1AD92D" w14:textId="67E3BAD2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3FC7" w14:textId="645B200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Exclusão de profissional (médico / psicólogo) das clínicas médicas e psicológicas no sistema SIT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7481F62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5BFE923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E5FD456" w14:textId="34BA843C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9AF2" w14:textId="16E89765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Inclusão de profissional (médico / psicólogo) das clínicas médicas e psicológicas no sistema SIT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0E07038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89A1A12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E6E4AE" w14:textId="1435A856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AD45" w14:textId="732A4EFF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lteração de horário de funcionamento das clínicas médicas e psicológicas no sistema SIT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5C5E2AF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A83ABE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EE249BE" w14:textId="33CA8582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2C5" w14:textId="3925898B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Societária as clínicas médicas e psicológicas no sistema SIT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2BB5E4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95BB9EB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EF8205F" w14:textId="6E2DCCEB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EC41A" w14:textId="504E94EB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de Responsabilidade Técnica das as clínicas médicas e psicológicas no sistema SIT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5D4C0C6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8E08EDA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9D538DB" w14:textId="032FC707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0678" w14:textId="1B496751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de Revisão de Resultado de Exame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2414C54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989B99A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3A2038B" w14:textId="1FECAA7B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A09E" w14:textId="1CA2AA31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Recurso da junta médica ou reavaliação do resultado do exame</w:t>
            </w:r>
            <w:r w:rsidR="005714C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3340E56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559D608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274ED37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ABD17A5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6425F86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D7E0CB3" w14:textId="39977202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BA0557" w14:textId="19C63EBB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6BE466" w14:textId="619350BE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MILITARES DAS FORÇAS ARMADAS, POLICIAIS E BOMBEIROS</w:t>
            </w:r>
          </w:p>
        </w:tc>
      </w:tr>
      <w:tr w:rsidR="008E3BCA" w14:paraId="1373220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6AB05FD" w14:textId="10A070C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A11B2A5" w14:textId="1000C85B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14.02.03.01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3FF47D3" w14:textId="15268BFA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dos militares das Forças Armadas, policiais e bombeiros dos órgãos de segurança pública da União, dos Estados e do Distrito Federal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5B9D47C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CE4F43E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7AE728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402D474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6FB5962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6C78C01" w14:textId="0C458B64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52C20E" w14:textId="13D6EFA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1EB6CB0" w14:textId="1069FFEB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CENTRAL DE COMPARTILHAMENTO</w:t>
            </w:r>
          </w:p>
        </w:tc>
      </w:tr>
      <w:tr w:rsidR="008E3BCA" w14:paraId="7705273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1F5949" w14:textId="3799E06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B12415" w14:textId="7F84816B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14.02.04.01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F5F2" w14:textId="378E9652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Central de Compartilhamento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2F10619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7C00552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C98E4AB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08951B6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0958D33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47776F" w14:textId="7936BD52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BDB42A" w14:textId="06B7C552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B59D1B" w14:textId="17ACEA48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INSTITUIÇÕES PARA MINISTRAR CURSOS PRESENCIAIS</w:t>
            </w:r>
          </w:p>
        </w:tc>
      </w:tr>
      <w:tr w:rsidR="008E3BCA" w14:paraId="4EEB36D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137B3BD" w14:textId="171060E6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0F71108" w14:textId="266E07AC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14.02.05.01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42A9" w14:textId="7BDB79AE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Instituições para o ministrar cursos presenciais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499138C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D3189DF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082ED3A" w14:textId="45904E55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14.02.05.02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B344" w14:textId="2DD7F9BB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Instituições para ministrar cursos presenciais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7923FA4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681EC7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57159B6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88B7568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41083DF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8A2C103" w14:textId="5F00A67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6D351CE" w14:textId="4D796040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F60AC6" w14:textId="56B6B633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EMPRESAS DE LEILÃO ELETRÔNICO</w:t>
            </w:r>
          </w:p>
        </w:tc>
      </w:tr>
      <w:tr w:rsidR="008E3BCA" w14:paraId="4E92B32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D79E26" w14:textId="74FB9581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DAF95D" w14:textId="382E0E14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14.02.06.01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2B4B" w14:textId="512F37D1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empresas de leilão eletrônico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103075A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481F694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8DD81A0" w14:textId="42266DD9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14.02.06.02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CC9E" w14:textId="1B7D3F1E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empresas de leilão eletrônico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6CF5EEC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094FEE" w14:textId="2E7F209F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4C4C6F" w14:textId="53E53EDF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1D092D" w14:textId="3BEB7B6F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INTÉRPRETE DE LIBRAS</w:t>
            </w:r>
          </w:p>
        </w:tc>
      </w:tr>
      <w:tr w:rsidR="008E3BCA" w14:paraId="308EE6A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29B26AA" w14:textId="017C3755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526FA1C" w14:textId="5BE2810C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14.02.07.01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E069" w14:textId="7955EF53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Intérprete de Libras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598CC31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95524FC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278985D" w14:textId="281C00E6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14.02.07.02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DFD5" w14:textId="3FBBB90D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Intérprete de Libras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8E3BCA" w14:paraId="151EC45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9048110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CD826B1" w14:textId="77777777" w:rsidR="008E3BCA" w:rsidRDefault="008E3BCA" w:rsidP="008E3B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B513303" w14:textId="77777777" w:rsidR="008E3BCA" w:rsidRPr="00C42EDA" w:rsidRDefault="008E3BCA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8E3BCA" w14:paraId="138D598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DEFA62" w14:textId="6F72E426" w:rsidR="008E3BCA" w:rsidRDefault="008E3BCA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383EBE" w14:textId="7F61936D" w:rsidR="008E3BCA" w:rsidRDefault="00BC4DA3" w:rsidP="008E3BC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7CBE141" w14:textId="09D6F353" w:rsidR="008E3BCA" w:rsidRPr="00C42EDA" w:rsidRDefault="00BC4DA3" w:rsidP="008E3BCA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PROFISSIONAL MÉDICO PERITO</w:t>
            </w:r>
          </w:p>
        </w:tc>
      </w:tr>
      <w:tr w:rsidR="00BC4DA3" w14:paraId="493444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F8CCC9" w14:textId="7F003974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6D4FA09" w14:textId="49F59D40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14.02.08.01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FBE4" w14:textId="1FB703A9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Profissional Médico Perito ou Pessoa Jurídica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1F67EBD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7D51941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53693E0" w14:textId="6DABB011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14.02.08.02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DA3C" w14:textId="54018917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do Credenciamento de Profissional Médico Perito ou Pessoa Jurídica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4561203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5353E52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A4B551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7CCC2FC" w14:textId="77777777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BC4DA3" w14:paraId="4FE8E20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6D0C349" w14:textId="40BF58BE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E093B8" w14:textId="354B5A6E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8FEFA1" w14:textId="6E551D6B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EMPRESA PARA MONITORAMENTO DE AULA PRÁTICA</w:t>
            </w:r>
          </w:p>
        </w:tc>
      </w:tr>
      <w:tr w:rsidR="00BC4DA3" w14:paraId="173230C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656932" w14:textId="495E74A5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2818F6F" w14:textId="1F0F7B7B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14.02.09.01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8138" w14:textId="7C0C33A1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Empresa para Monitoramento de Aula Prática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481BFEB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1191754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A0AB36" w14:textId="2254FA55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14.02.09.02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0B36" w14:textId="7B25A810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Empresa para Monitoramento de Aula Prática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3205A5D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8B70EC9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1BF2B7C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DF3EE32" w14:textId="77777777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BC4DA3" w14:paraId="551C460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F4C066" w14:textId="3BAB7110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85D64F" w14:textId="1E83E0BD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7B5297" w14:textId="012FC53F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EMPRESAS PARA FABRICAÇÃO E COMERCIALIZAÇÃO DE PLACAS E TARJETAS</w:t>
            </w:r>
          </w:p>
        </w:tc>
      </w:tr>
      <w:tr w:rsidR="00BC4DA3" w14:paraId="0951027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F7368B8" w14:textId="6C8CBB97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98545B0" w14:textId="7B0113B0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14.02.10.01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71E4" w14:textId="0CA1F561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empresas para fabricação e comercialização de placas e tarjetas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5E0F3B4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88CE85E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0BB24F4" w14:textId="3754C8C6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14.02.10.02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976E" w14:textId="3C4F3B04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empresas para fabricação e comercialização de placas e tarjetas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24D2924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7A90FE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1968DE" w14:textId="31246DCC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14.02.10.03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EB96" w14:textId="4D3E387E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Societária de empresas para fabricação e comercialização de placas e tarjetas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5047292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EF7D6BF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4F656D9" w14:textId="3FDD2B7E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14.02.10.04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873D" w14:textId="1F0B12CB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Alteração de endereço de empresas para fabricação e comercialização de placas e tarjetas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47AFC36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4A90DA8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47DB130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5033908" w14:textId="77777777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BC4DA3" w14:paraId="2CFD7FA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414D0F" w14:textId="1DDB5FF7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7363D99" w14:textId="6C1DF99F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E5E7E1" w14:textId="38B82F45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C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EMPRESAS PARA MINISTRAR CURSO DE RECICLAGEM A DISTÂNCIA</w:t>
            </w:r>
          </w:p>
        </w:tc>
      </w:tr>
      <w:tr w:rsidR="00BC4DA3" w14:paraId="2127222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2F8507D" w14:textId="7118A1C4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34B5A8" w14:textId="101575DC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DD9A" w14:textId="6881ABCA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Credenciamento de empresa para ministrar Curso de Reciclagem à Distância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5D36401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4395D49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BC5DF0" w14:textId="5D646B52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7E4F" w14:textId="51A85DEA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>Renovação de Credenciamento de empresa para ministrar Curso de Reciclagem à Distância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C42ED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BC4DA3" w14:paraId="72100F8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777001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F10A975" w14:textId="77777777" w:rsidR="00BC4DA3" w:rsidRDefault="00BC4DA3" w:rsidP="00BC4DA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D41D834" w14:textId="77777777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BC4DA3" w14:paraId="7B46B87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5E6A314" w14:textId="7515F1AA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0AECE3" w14:textId="15D01121" w:rsidR="00BC4DA3" w:rsidRDefault="00BC4DA3" w:rsidP="00BC4D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2EAA43" w14:textId="097F49A9" w:rsidR="00BC4DA3" w:rsidRPr="00C42EDA" w:rsidRDefault="00BC4DA3" w:rsidP="00BC4DA3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INSTITUIÇÕES PARA MINISTRAR CURSOS PARA MOTORISTA PROFISSIONAL</w:t>
            </w:r>
          </w:p>
        </w:tc>
      </w:tr>
      <w:tr w:rsidR="004C6362" w14:paraId="54C1583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C789612" w14:textId="2918B903" w:rsidR="004C6362" w:rsidRDefault="004C6362" w:rsidP="004C6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921FB2C" w14:textId="560DC8E1" w:rsidR="004C6362" w:rsidRDefault="004C6362" w:rsidP="004C6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7729" w14:textId="68BD7460" w:rsidR="004C6362" w:rsidRPr="00C42EDA" w:rsidRDefault="004C6362" w:rsidP="004C6362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Livro de Registro de Certificados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34B059D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61E1CC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C4285B6" w14:textId="5A7BDCB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7047" w14:textId="4726807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Credenciamento de entidades responsáveis por ministrar cursos para motoristas profissionais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6A8D24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1F693F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B9718DA" w14:textId="73CFA01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222C" w14:textId="76B5ED2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Renovação de credenciamento de entidades responsáveis por ministrar cursos para motoristas profissionais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070907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1B7384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CF6CB11" w14:textId="4F3A6D9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2BC2" w14:textId="3C57998E" w:rsidR="00A14DBC" w:rsidRPr="00C42EDA" w:rsidRDefault="00767E7F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C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ancelamento/baixa do Credenciamento de entidades responsáveis por ministrar cursos para motoristas profissionais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AE335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83DAF4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17A738A" w14:textId="3789459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3DD1" w14:textId="3A9B4B7A" w:rsidR="00A14DBC" w:rsidRPr="00C42EDA" w:rsidRDefault="00767E7F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Inclusão de Profissional de entidades responsáveis por ministrar cursos para motoristas profissionais no sistema SIT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EFD97B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D6B141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FEEEAEF" w14:textId="6E12CA8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A338" w14:textId="2E74617A" w:rsidR="00A14DBC" w:rsidRPr="00C42EDA" w:rsidRDefault="00767E7F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E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xclusão de Profissional de entidades responsáveis por ministrar cursos para motoristas profissionais no sistema SIT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23019D5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2E2CB0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1929910" w14:textId="0DBF5AB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E165" w14:textId="6C485867" w:rsidR="00A14DBC" w:rsidRPr="00C42EDA" w:rsidRDefault="00767E7F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Alteração Societária de entidades responsáveis por ministrar cursos para motoristas profissionais no sistema SIT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702F37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535741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EB357FE" w14:textId="099A871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14.02.12.08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3899C" w14:textId="279EE1F7" w:rsidR="00A14DBC" w:rsidRPr="00C42EDA" w:rsidRDefault="00767E7F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Alteração de Endereço de entidades responsáveis por ministrar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cursos para motoristas profissionais no sistema SIT.</w:t>
            </w:r>
          </w:p>
        </w:tc>
      </w:tr>
      <w:tr w:rsidR="00A14DBC" w14:paraId="3E39A37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D4D2B3D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480A17E" w14:textId="154F9A33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52EB" w14:textId="65EF47B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09B8A4D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B7BD07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7F9EF5F" w14:textId="29DB455C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16E8" w14:textId="0D46DDE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27DCE80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31DD3C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A5392D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3358931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3B889D0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F199B6" w14:textId="5C584D3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A2A3F3" w14:textId="4E49501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786A09" w14:textId="7C902D8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AGENTE FINANCEIRO</w:t>
            </w:r>
          </w:p>
        </w:tc>
      </w:tr>
      <w:tr w:rsidR="00A14DBC" w14:paraId="4BE706A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DA0781D" w14:textId="036C609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2CC341" w14:textId="5CDB8C7B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14.02.13.01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82D5" w14:textId="6B4932F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Credenciamento de Agente Financeiro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7B5446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BCD7CF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3F3B95" w14:textId="4DBFD73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14.02.13.02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C402" w14:textId="72353473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Renovação de Credenciamento de Agente Financeiro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1775DA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807724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0B7B5E2" w14:textId="3AD2BDF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14.02.13.03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5965" w14:textId="2895CEA3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Cancelamento / Desbloqueio de Gravame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AB15C4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00DC55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5793F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9D4258C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44EB741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1674E8" w14:textId="3F3DC54A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58F9A8E" w14:textId="688C7E1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293538" w14:textId="55C99F99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AUTORIZA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TRANSPORTE ESCOLAR</w:t>
            </w:r>
          </w:p>
        </w:tc>
      </w:tr>
      <w:tr w:rsidR="00A14DBC" w14:paraId="66F124A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5268A75" w14:textId="3D2B654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29A895E" w14:textId="476AB43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8CFA" w14:textId="275A24F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de Veículo de Transporte Escolar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1E5E32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EA030B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2797E20" w14:textId="34D8749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5A87" w14:textId="4848AF6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para Condutor de Veículo de Transporte Escolar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6AC65B0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311154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1691B9B" w14:textId="24A55D3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DD9A" w14:textId="2A81C50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para Acompanhante de Veículo de Transporte Escolar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62E05F8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C7077E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1B5452A" w14:textId="0379B41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5172" w14:textId="64CE0AC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Substituição de Veículo de Transporte Escolar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23B5B8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45B094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37F3B62" w14:textId="76BDB5B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14.02.14.05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1BF4" w14:textId="4FC4495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Renovação de Autorização de Veículo de Transporte Escolar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C5CBD0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038FAD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4FBFEC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269B54B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7F6E282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01DE87" w14:textId="7B4F3D5B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C2B005" w14:textId="6F94F07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E77487" w14:textId="07A7D15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DESPACHANTES</w:t>
            </w:r>
          </w:p>
        </w:tc>
      </w:tr>
      <w:tr w:rsidR="00A14DBC" w14:paraId="5A4736F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79E7BCF" w14:textId="5988576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6009E4C" w14:textId="6BAEDEF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AB3E" w14:textId="2ACEB12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Credenciamento de Despachante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1F7F2B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D11E8BE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31A7E8B" w14:textId="227A47A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52D8" w14:textId="566FF54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Renovação de Credenciamento de Despachante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21FEFE5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0A307BE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96D0700" w14:textId="11D85F9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51F5" w14:textId="2022384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Temporária de Despachante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56D9A6E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02D89B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09E788" w14:textId="4B1D5E7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43E5F" w14:textId="5BD6DE0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Credenciamento de Auxiliar de Despachante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97ACD2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730A6C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07A7834" w14:textId="73E650D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14.02.15.05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5C46" w14:textId="5D11912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/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Cancelamento do Credenciamento de Auxiliar de Despachante</w:t>
            </w:r>
            <w:r w:rsidR="002A744A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2EB6A6B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E36572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5B9AE8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F6988ED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532922C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B57EDC" w14:textId="1318A9C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D06F74" w14:textId="3D94461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506B17" w14:textId="6519309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DEPOSITO DE VEICULOS (PÁTIOS)</w:t>
            </w:r>
          </w:p>
        </w:tc>
      </w:tr>
      <w:tr w:rsidR="00A14DBC" w14:paraId="2CDC330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5A83B2" w14:textId="5CA2DBF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97B0B11" w14:textId="71EACA0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14.02.16.01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0648F5A" w14:textId="0681C0B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Credenciamento de Pátio para Depósito de Veículo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6152EEA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7C84D3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A46CB8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8FA31BC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4EE28F0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A36DD1" w14:textId="3B87F7C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B8CB6F" w14:textId="58E638A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61395E" w14:textId="3BBEE0B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CREDENCIA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LABORATÓRIO TOXICOLÓGICO</w:t>
            </w:r>
          </w:p>
        </w:tc>
      </w:tr>
      <w:tr w:rsidR="00A14DBC" w14:paraId="0AE2393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EF4789A" w14:textId="45E2A3E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3C3882E" w14:textId="6024ADE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14.02.17.01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3D8D" w14:textId="7760DC7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sz w:val="20"/>
                <w:szCs w:val="20"/>
              </w:rPr>
              <w:t>Credenciamento de Laboratório Toxicológico</w:t>
            </w:r>
            <w:r w:rsidR="00831475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</w:tr>
      <w:tr w:rsidR="00A14DBC" w14:paraId="078D042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43DC97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165EF4F" w14:textId="7114552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14.02.17.02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7BD1" w14:textId="48DBBFC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Descredenciamento de Laboratório Toxicológico.</w:t>
            </w:r>
          </w:p>
        </w:tc>
      </w:tr>
      <w:tr w:rsidR="00A14DBC" w14:paraId="61FFB14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8E04C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35A9F6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6A34E4D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659E629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0957A1" w14:textId="6E33837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736A51" w14:textId="4AABE0D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2936D" w14:textId="2F4C3FF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AUTORIZA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FERRO VELHO</w:t>
            </w:r>
          </w:p>
        </w:tc>
      </w:tr>
      <w:tr w:rsidR="00A14DBC" w14:paraId="7308B69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38952D1" w14:textId="4FA673D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63B002F" w14:textId="19BB53EB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14.02.18.01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BFE6" w14:textId="6E1561D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Registro de Autorização para Funcionamento de Ferro Velho 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RAF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A1FB2C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9681EA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A6D69C6" w14:textId="6DE938A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14.02.18.02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27FC119" w14:textId="4558809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Emissão do CRC (Certificado de Registro)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4587A8C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2C92D2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AD6724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FEA2B30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5E515B1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379595" w14:textId="0C811ED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SUBFUNÇÃO: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725629" w14:textId="62677D8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60455A" w14:textId="4B783B9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GERENCIAMENTO DE FISCALIZAÇÃO DE ENTIDADES PÚBLICAS OU PRIVADAS CREDENCIADAS.</w:t>
            </w:r>
          </w:p>
        </w:tc>
      </w:tr>
      <w:tr w:rsidR="00A14DBC" w14:paraId="3C077B5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838D2F" w14:textId="542437E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CC0F01" w14:textId="5498931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68656B" w14:textId="302424D3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FISCALIZA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ENTIDADES PÚBLICAS OU PRIVADAS CREDENCIADAS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 (Inclui: Advertência, Bloqueio de Senha de Acesso aos sistemas Informatizados do DETRAN, Suspensão Provisória de Funcionamento</w:t>
            </w:r>
          </w:p>
        </w:tc>
      </w:tr>
      <w:tr w:rsidR="00A14DBC" w14:paraId="533DED5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680B55D" w14:textId="4CFE558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2BA6BE8" w14:textId="748D0944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4CA62D2" w14:textId="7F25451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Fiscalização de veículos durante a realização de exame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45D89E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690D28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CE9FA0F" w14:textId="3E784E74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E9F0" w14:textId="53D8A9F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Relatório de Fiscalização de CFC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60D55C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3FD6C4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2F7F91" w14:textId="1331501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91C1" w14:textId="39FE744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F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iscalização de clínicas médicas e psicológicas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1058ED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EF15B3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448042" w14:textId="1425F4E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1774" w14:textId="71BF9D0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F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iscalização de entidades responsáveis por ministrar cursos para motoristas profissionais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9F11BD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9BFA79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88DDBD8" w14:textId="0D9E868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14.03.01.05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D4F2" w14:textId="7A337C4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Relatório de Fiscalização em irregularidade de entidades responsáveis por ministrar cursos para motoristas profissionais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43CC245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7C30E1D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1014B1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9A9D7E4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54590D1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8C1F56" w14:textId="74585F7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9ACE42" w14:textId="0BA61BA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E76D4E" w14:textId="2426C7B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GERENCIAMENTO DE APURAÇÃO DE CONDUTA.</w:t>
            </w:r>
          </w:p>
        </w:tc>
      </w:tr>
      <w:tr w:rsidR="00A14DBC" w14:paraId="6CD154A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CC100A" w14:textId="71271AA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904F4F" w14:textId="7C9C399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3F7752" w14:textId="0D23E2C9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APURA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CONDUTA</w:t>
            </w:r>
          </w:p>
        </w:tc>
      </w:tr>
      <w:tr w:rsidR="00A14DBC" w14:paraId="4617CB9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DABDCF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4859B3" w14:textId="0F4575EA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3A618F1" w14:textId="6C00BAF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Denúncia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91C27D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445E49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CE1E0C7" w14:textId="256FE3B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E5FF" w14:textId="73128F9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Processo Administrativo Disciplinar – Credenciadas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FCB989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01E211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E8C905" w14:textId="4E3E514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B835" w14:textId="2A1B94A9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Processo Administrativo Disciplinar – Servidor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1466652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33D55A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30AFB53" w14:textId="55A3FD4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26D9" w14:textId="7F22D428" w:rsidR="00A14DBC" w:rsidRDefault="00A14DBC" w:rsidP="00A14DBC">
            <w:pPr>
              <w:spacing w:line="36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Processo Administrativo Disciplinar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Exercício de poder de po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lícia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 </w:t>
            </w:r>
          </w:p>
          <w:p w14:paraId="77585FF6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2BDF5BB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857356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4A88576" w14:textId="052ED02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DFED" w14:textId="76320EA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Processo de Sindicância Administrativa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22A525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7B81EC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D82A7D2" w14:textId="7CE8617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14.04.01.06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D4BD" w14:textId="0DBB15C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Auditoria de serviços realizados.</w:t>
            </w:r>
          </w:p>
        </w:tc>
      </w:tr>
      <w:tr w:rsidR="00A14DBC" w14:paraId="440AF92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245A9FD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96FD3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C7D0A8F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265F72E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5FA912" w14:textId="57C20AA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E6048F" w14:textId="4BB8DA6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49C6E1" w14:textId="22B24D8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GERENCIAMENTO EM PROJETO CNH SOCIAL</w:t>
            </w:r>
          </w:p>
        </w:tc>
      </w:tr>
      <w:tr w:rsidR="00A14DBC" w14:paraId="68CB288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CF1D52B" w14:textId="072F67C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8B95D6" w14:textId="5DEE1EE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14.05.01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9FFE398" w14:textId="03C1257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115165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GER</w:t>
            </w: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IR</w:t>
            </w:r>
            <w:r w:rsidRPr="00115165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PROJETO</w:t>
            </w: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</w:t>
            </w:r>
            <w:r w:rsidRPr="00115165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CNH SOCIAL</w:t>
            </w:r>
          </w:p>
        </w:tc>
      </w:tr>
      <w:tr w:rsidR="00A14DBC" w14:paraId="3D7835F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648AED0" w14:textId="51F4145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674644" w14:textId="698B715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14.05.01.01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DFF7D57" w14:textId="23FA10D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Justificativa de falta - CNH Social</w:t>
            </w:r>
          </w:p>
        </w:tc>
      </w:tr>
      <w:tr w:rsidR="00A14DBC" w14:paraId="1DFB835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D0326E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CF91AC7" w14:textId="0147306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14.05.01.0</w:t>
            </w:r>
            <w:r w:rsidR="004D414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B852579" w14:textId="2ED28A4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Prorrogação de Benefício CNH Social</w:t>
            </w:r>
          </w:p>
        </w:tc>
      </w:tr>
      <w:tr w:rsidR="00A14DBC" w14:paraId="39915FF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DFB6F50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1EA28B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F2856A9" w14:textId="7777777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A14DBC" w14:paraId="5AA5D17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53B48" w14:textId="539E7A3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7FF806" w14:textId="18A468E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5AC0DD" w14:textId="25BBA66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GERENCIAMENTO PARA ATENDIMENTO PUBLICO PARA REGISTRO E                   LICENCIAMENTO DE VEÍCULO.</w:t>
            </w:r>
          </w:p>
        </w:tc>
      </w:tr>
      <w:tr w:rsidR="00A14DBC" w14:paraId="385ECB4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73CD7B" w14:textId="709AE40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9ED754" w14:textId="5305AD1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B77DB8" w14:textId="02885D4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ATEND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ER </w:t>
            </w:r>
            <w:r w:rsidRPr="006B70E2">
              <w:rPr>
                <w:rFonts w:ascii="Garamond" w:hAnsi="Garamond" w:cs="Calibri"/>
                <w:b/>
                <w:bCs/>
                <w:sz w:val="20"/>
                <w:szCs w:val="20"/>
              </w:rPr>
              <w:t>O PUBLICO PARA REGISTRO E LICENCIAMENTO DE VEÍCULOS</w:t>
            </w:r>
          </w:p>
        </w:tc>
      </w:tr>
      <w:tr w:rsidR="00A14DBC" w14:paraId="0C79742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103311" w14:textId="219C32C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D840A9E" w14:textId="4490FE8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080B" w14:textId="362DDE9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Cadastro de CRV (Certificado de Registro do Veículo/Inclusão. (Sep e Detranet )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312DB5E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0B5B44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D1645B" w14:textId="41195F1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ADC2" w14:textId="2131597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Transferência de Município.</w:t>
            </w:r>
          </w:p>
        </w:tc>
      </w:tr>
      <w:tr w:rsidR="00A14DBC" w14:paraId="0A13230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BB6615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EC095AD" w14:textId="27EE107A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F698" w14:textId="1A1AD8C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Arrendatário sem documento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–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Cadastro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46AE327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5C269D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E643627" w14:textId="089CC81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3B1A" w14:textId="12FB794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Restrição judicial. ( Sep e Renavam)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760E24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21F06C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53DB08" w14:textId="686085F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9A78" w14:textId="6BF9669B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Restrição Fazendária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C52A01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A74B18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9CAD2D7" w14:textId="41CAD9D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83A7" w14:textId="63C92AC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Restrição administrativa de veículo acidentado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 xml:space="preserve"> (SEP e DETRANET).</w:t>
            </w:r>
          </w:p>
        </w:tc>
      </w:tr>
      <w:tr w:rsidR="00A14DBC" w14:paraId="1569A93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AD17807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F68F2A" w14:textId="0B49924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2A62" w14:textId="377A30A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Baixa Total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do veículo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076DE9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60D655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AF4D887" w14:textId="718BFA1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6F70" w14:textId="6BD0CA43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Segunda via de Plaqueta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9D8A83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E5AA42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582D5A" w14:textId="0FC1D5E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D719" w14:textId="569C7E6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Controle de CRLV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– Devolução dos Correios.</w:t>
            </w:r>
          </w:p>
        </w:tc>
      </w:tr>
      <w:tr w:rsidR="00A14DBC" w14:paraId="4D7BE9A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0ACBC97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CBB17D" w14:textId="2310733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F0F0" w14:textId="5FFBA30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Livro de Controle de CRLV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20D86BB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F547B4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70A81AC" w14:textId="7F1A6771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A1E4" w14:textId="32744EA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Renovação placa de experiência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2B45AAF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A0B793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53500B9" w14:textId="5823A2D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B4B1" w14:textId="5912B99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Placa de fabricante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3F9D6A3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999401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73D29C6" w14:textId="51DE2F3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3BDE" w14:textId="0B1C910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Alteração/atualização de endereço no mesmo Município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A2F34E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15DDF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9F0A4CC" w14:textId="31D23DD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E0B5" w14:textId="259CFA9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Substituição, Gravação e inclusão de número de Motor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477728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D2C60F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A917692" w14:textId="4127281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7C69" w14:textId="4198FFE0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Baixa de Indicação de Clonagem (Detranet)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2FAA6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1F768D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B7E8B85" w14:textId="586190C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7815" w14:textId="35CE2CC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Certidão de Propriedade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60CD5E4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193B2B9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A3C407D" w14:textId="4FF048F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0114" w14:textId="239BF1B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Determinação Judicial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22E1A18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59195B9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29CD38" w14:textId="4A42F17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D6A6" w14:textId="4853C880" w:rsidR="00A14DBC" w:rsidRPr="00C42EDA" w:rsidRDefault="0093766E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Baixa de </w:t>
            </w:r>
            <w:r w:rsidR="00A14DBC">
              <w:rPr>
                <w:rFonts w:ascii="Garamond" w:hAnsi="Garamond" w:cs="Calibri"/>
                <w:bCs/>
                <w:sz w:val="20"/>
                <w:szCs w:val="20"/>
              </w:rPr>
              <w:t>Placa de Fabricante</w:t>
            </w:r>
            <w:r w:rsidR="00214D2B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="00A14DBC"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="00A14DBC"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24D3AF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69FE9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5582B10" w14:textId="289A6FB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E099" w14:textId="18CD1187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Troca de Placa Danificada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FABB8E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1AF44E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BF3CE5B" w14:textId="169B8588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2A82" w14:textId="0E261946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Isenção de Licenciamento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046AFA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D64575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D770A74" w14:textId="1F380B1A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F548" w14:textId="490BF09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Isenção de Taxa de Veículo Furto / Roubo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15D8527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AFB1248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CF915CA" w14:textId="122378B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EB14" w14:textId="5F924399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Troca de Placa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Clonada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6F1FA1D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DC16BD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052906F" w14:textId="456AE67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EC29" w14:textId="093836B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Suspeita de Clonagem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0482B1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3EB630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8428C4F" w14:textId="499DC92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9634" w14:textId="4C973D0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Restituição de Taxa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0ABAE8F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0FCF379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315560E" w14:textId="4F9D2014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1C8C" w14:textId="42732C6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Informação de Número de CRV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de veículos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00F285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9BDEBE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60EDF45" w14:textId="2B994E9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82D51" w14:textId="577C1CA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Placa com Caráter Reservado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B3B669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6D2EB9C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4A58042" w14:textId="7C4E351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53D8" w14:textId="46DDADB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Placa de Representação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1EE4114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EFAFBC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9A76FB" w14:textId="472DBE1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6C06" w14:textId="5861FF3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Reclamação de Débitos</w:t>
            </w:r>
            <w:r w:rsidR="00A5708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454A95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867253E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80C828E" w14:textId="5A00A3D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2F962EB" w14:textId="4F9E9A2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Rel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atório de Produção de Placas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44C849C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614209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D33AB27" w14:textId="7ED8C12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239F712" w14:textId="128BE43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Acerto de 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no Divergente na Base Nacional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 </w:t>
            </w:r>
          </w:p>
        </w:tc>
      </w:tr>
      <w:tr w:rsidR="00A14DBC" w14:paraId="471146F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77C31AE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28AA225" w14:textId="67DB6FDA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5FA5" w14:textId="1BBDFD7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Acerto de Chassi / Marca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/ Modelo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6C29486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F0DB26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B817B86" w14:textId="1335A35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8B4F" w14:textId="7C55046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Acesso ao DETRANET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812592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07EACF7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6BE3C5A" w14:textId="7118514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FA26" w14:textId="1026B84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de Alienação Fiduciária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662B3FA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6DAB4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50245E" w14:textId="4E42DA6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3417" w14:textId="3879388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de Cadastro de Revenda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C0C75D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1F463BD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7A2F963" w14:textId="3CDF59C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3FDA" w14:textId="1D79F1E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de Débito para Veículo Leiloado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4D59839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8D7F926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07DE67F" w14:textId="53027E0F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58BF" w14:textId="08196323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Total de Veículo no Sistema DETRANET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FAA9AE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CDC00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04D0EE8" w14:textId="6C23742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BADD" w14:textId="50FCE452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Cadastro de Revenda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3EE0918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C532BB0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BFB855" w14:textId="14DAF9E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73F6" w14:textId="042DD3F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Cadastro de Seguradora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01ADE91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2E8085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A95FD4E" w14:textId="5773152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14.06.01.39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562D" w14:textId="1D210898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Carta Laudo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1D8F570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35E2E4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215180" w14:textId="77C830F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65D5" w14:textId="175373DB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Inclusão de Doble no Registro do Veículo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26B727F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8A660E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1E0CDC6" w14:textId="4EB9534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D376" w14:textId="233BD35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Inclusão de Restrição para Regularização de Motor a Outros DETRAN's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7A7139A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A8BCF14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093FE04" w14:textId="047D789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D1CB" w14:textId="6C29333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Laudo Pericial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5E10F89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54EB453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768B975" w14:textId="46014799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8729" w14:textId="039FB21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Recadastramento de Veículo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/pré-cadastro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28514E7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EC73DAF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C962E7B" w14:textId="77E765A5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D83B" w14:textId="5BFA92D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l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 xml:space="preserve">ssificação de Característica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 Veículo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6C8F44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DFC21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B250BC5" w14:textId="1C0A19B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17F9A" w14:textId="7320C00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Reclassificação de Monta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5FA46C0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BA9055B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E3F6B0B" w14:textId="34328762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6FEB" w14:textId="4A734C51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Atualização BIN (</w:t>
            </w:r>
            <w:r w:rsidRPr="00FA0026">
              <w:rPr>
                <w:rFonts w:ascii="Garamond" w:hAnsi="Garamond" w:cs="Calibri"/>
                <w:sz w:val="20"/>
                <w:szCs w:val="20"/>
              </w:rPr>
              <w:t>Base Índice Nacional)</w:t>
            </w:r>
            <w:r w:rsidR="00406790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</w:tr>
      <w:tr w:rsidR="00A14DBC" w14:paraId="2CB74FD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CF35729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639144" w14:textId="2FD903E3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C196" w14:textId="72FC391C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Processo RENAVAM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5816C3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AF8FA27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CA17985" w14:textId="4DE3CBD7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A481" w14:textId="32645B1E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Acerto de 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 xml:space="preserve">Número de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CRV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45ECD23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08E56B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A07861" w14:textId="739BF31E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14.06.01.49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DDEF" w14:textId="4F085DC5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Informação sobre Veículo Leiloado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F425CA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AD96BEA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20DD11D" w14:textId="649996AB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2EF6" w14:textId="18843F54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Localização de Veículo Recolhido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A14DBC" w14:paraId="5D7478A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E0C4750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81888F4" w14:textId="5A070870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B7A8" w14:textId="247E26ED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Revisão de Taxa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4414826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91E70A1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FD398CB" w14:textId="48C1CB7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8873" w14:textId="50C31172" w:rsidR="00A14DBC" w:rsidRPr="00C42EDA" w:rsidRDefault="00157916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Processo de </w:t>
            </w:r>
            <w:r w:rsidR="00A14DBC" w:rsidRPr="00FA0026">
              <w:rPr>
                <w:rFonts w:ascii="Garamond" w:hAnsi="Garamond" w:cs="Calibri"/>
                <w:bCs/>
                <w:sz w:val="20"/>
                <w:szCs w:val="20"/>
              </w:rPr>
              <w:t>Certidão de Registro de Veículos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="00A14DBC"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="00A14DBC"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A14DBC" w14:paraId="1196C23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E8F464E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989025E" w14:textId="1EB11F3D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9681" w14:textId="7E4735EA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para inclusão de lacre na placa do veículo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1F2AC11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AA52C8D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DAB09CC" w14:textId="2B467156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9226" w14:textId="49A0EBDF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Vistoria especial em trânsito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11D6E05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0CB9472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D0AAED6" w14:textId="1CD19AD4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FDEA" w14:textId="3D85A400" w:rsidR="00A14DBC" w:rsidRPr="00C42EDA" w:rsidRDefault="00A14DBC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Licenciamento Anual sem Postagem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A14DBC" w14:paraId="79245E2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5364F85" w14:textId="77777777" w:rsidR="00A14DBC" w:rsidRDefault="00A14DBC" w:rsidP="00A14D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F95A63D" w14:textId="4E5B4F7C" w:rsidR="00A14DBC" w:rsidRDefault="00A14DBC" w:rsidP="00A14D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54FD" w14:textId="17CE2E4B" w:rsidR="00A14DBC" w:rsidRPr="00C42EDA" w:rsidRDefault="00157916" w:rsidP="00A14DBC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Processo de </w:t>
            </w:r>
            <w:r w:rsidR="00A14DBC"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Alteração de Endereço </w:t>
            </w:r>
            <w:r w:rsidR="00223924">
              <w:rPr>
                <w:rFonts w:ascii="Garamond" w:hAnsi="Garamond" w:cs="Calibri"/>
                <w:bCs/>
                <w:sz w:val="20"/>
                <w:szCs w:val="20"/>
              </w:rPr>
              <w:t xml:space="preserve">para outro </w:t>
            </w:r>
            <w:r w:rsidR="00406790">
              <w:rPr>
                <w:rFonts w:ascii="Garamond" w:hAnsi="Garamond" w:cs="Calibri"/>
                <w:bCs/>
                <w:sz w:val="20"/>
                <w:szCs w:val="20"/>
              </w:rPr>
              <w:t>M</w:t>
            </w:r>
            <w:r w:rsidR="00A14DBC" w:rsidRPr="00FA0026">
              <w:rPr>
                <w:rFonts w:ascii="Garamond" w:hAnsi="Garamond" w:cs="Calibri"/>
                <w:bCs/>
                <w:sz w:val="20"/>
                <w:szCs w:val="20"/>
              </w:rPr>
              <w:t>unicípio</w:t>
            </w:r>
            <w:r w:rsidR="00223924">
              <w:rPr>
                <w:rFonts w:ascii="Garamond" w:hAnsi="Garamond" w:cs="Calibri"/>
                <w:bCs/>
                <w:sz w:val="20"/>
                <w:szCs w:val="20"/>
              </w:rPr>
              <w:t>—transferência de município</w:t>
            </w:r>
            <w:r w:rsidR="000571F6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37B86B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D8C07D1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0148F0E" w14:textId="07C35A9B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D36B" w14:textId="7FBB99AA" w:rsidR="000571F6" w:rsidRPr="00C42EDA" w:rsidRDefault="00223924" w:rsidP="00223924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Alteração de endereço.</w:t>
            </w:r>
          </w:p>
        </w:tc>
      </w:tr>
      <w:tr w:rsidR="000571F6" w14:paraId="2968308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F683AE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CA822BB" w14:textId="45DD77CE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3AF9" w14:textId="22A3D6F4" w:rsidR="000571F6" w:rsidRPr="00C42EDA" w:rsidRDefault="00223924" w:rsidP="00223924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Processo de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Certidão de Registro de contratos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657C45E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6ECEC8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A3A3BC7" w14:textId="1A331B4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14.06.01.59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0122" w14:textId="47EEF9A0" w:rsidR="000571F6" w:rsidRPr="00C42EDA" w:rsidRDefault="00223924" w:rsidP="00223924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Ressarcimento de Valores pagos em duplicidade ou por serviço não realizado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1BBB45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0ADF243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C33BE4B" w14:textId="263FAFE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27CD" w14:textId="013FAF14" w:rsidR="000571F6" w:rsidRPr="00C42EDA" w:rsidRDefault="00223924" w:rsidP="00223924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Liberação de Veículos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70B31C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163FAAD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3947A0B" w14:textId="076A1285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BE81" w14:textId="4F667607" w:rsidR="000571F6" w:rsidRPr="00C42EDA" w:rsidRDefault="00223924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Recadastramento de veículo baixado por desatualização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B0A4F9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3019BB7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FBF6690" w14:textId="5DD9D847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8D2A" w14:textId="3D6BE64A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Arrolamento de Bens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 </w:t>
            </w:r>
          </w:p>
        </w:tc>
      </w:tr>
      <w:tr w:rsidR="000571F6" w14:paraId="6E8B553F" w14:textId="77777777" w:rsidTr="00BE255A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8339928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87771C" w14:textId="1EE8B50E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565F" w14:textId="5FBDA07C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Restrição de veículo acidentado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4A5D804" w14:textId="77777777" w:rsidTr="00BE255A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57F2869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A3E37D6" w14:textId="4320F0F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D19B" w14:textId="72F3744F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para Regravar Chassi e Motor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4257813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B651EE1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15E9A59" w14:textId="5AE6079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FE81" w14:textId="5BF749F0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1º emplacamento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B4EF55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ABB6D22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35694C8" w14:textId="3127CE0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97EC" w14:textId="4263A4E2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Transferência de propriedade / UF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6D5A1A5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D1B8047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314D505" w14:textId="1325B2D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079F" w14:textId="4A08AA7C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Alteração de Categoria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56A0FCF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6BFCCA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71B608A" w14:textId="5AE74D3C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4C40" w14:textId="3FDDB15B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2ª via de CRV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464B28B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723AB2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E69718C" w14:textId="46840E1C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14.06.01.69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F02A" w14:textId="605EE2F1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2ª via de CRLV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144B0E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8DE657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6E7DFAB" w14:textId="71466158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A7F8" w14:textId="79988DC4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Inclusão / Baixa de Gravame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3065DF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F1BF232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E273BB5" w14:textId="1893A565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7CE6" w14:textId="52FC43A6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Autorização para Alteração de Característica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6C2435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967D0F0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C7897D" w14:textId="7D753101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5561" w14:textId="7E69CEE6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Acerto do Chassi e do Motor no CRV e no Sistema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0E38DF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889857C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D2CE32" w14:textId="7928032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D4097" w14:textId="35AC8CB9" w:rsidR="0027561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utorização Regravação/Remarcação de Chassi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5F9791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48718CE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DCF5C86" w14:textId="7A4D28DE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314F" w14:textId="22647836" w:rsidR="0027561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Registro de Veículo de Coleção.</w:t>
            </w:r>
          </w:p>
        </w:tc>
      </w:tr>
      <w:tr w:rsidR="000571F6" w14:paraId="668F4F8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FFDF95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D53D460" w14:textId="2EA0B3F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492E" w14:textId="5757A6B2" w:rsidR="0027561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Comunicado de venda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ED54EB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41ECADA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C58DB91" w14:textId="3CD2776B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49BA" w14:textId="3ABEAC11" w:rsidR="000571F6" w:rsidRPr="00C42EDA" w:rsidRDefault="00275616" w:rsidP="0027561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Baixa de Comunicado de venda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B9EB46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A6C3811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4B6E12F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14.06.01.77</w:t>
            </w:r>
          </w:p>
          <w:p w14:paraId="64AFA92F" w14:textId="73FF0CF4" w:rsidR="00275616" w:rsidRDefault="0027561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14.06.01.78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1F81" w14:textId="7838E2C4" w:rsidR="00275616" w:rsidRDefault="0027561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Concessão de placa de experiência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  <w:p w14:paraId="41FA5514" w14:textId="3FDBE2FD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Licença de Para-brisa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BAC9D4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739BD83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D280FD3" w14:textId="0CC54EB1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E533" w14:textId="5B55C896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0571F6" w14:paraId="1C76D60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338C8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4A25A93" w14:textId="64B3858C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7379A333" w14:textId="77777777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0571F6" w14:paraId="606C52B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324F87" w14:textId="4DF11F4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21AF9B" w14:textId="122BD8F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5AA4AC" w14:textId="39FC0913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GERENCIAMENTO EM ENGENHARIA DE TRÂNSITO</w:t>
            </w:r>
          </w:p>
        </w:tc>
      </w:tr>
      <w:tr w:rsidR="000571F6" w14:paraId="12F9CE3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FA4B8C" w14:textId="70951FEF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312D2D" w14:textId="00EDD575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14.07.01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9EDFBB" w14:textId="24F71C1B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GERIR </w:t>
            </w: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ENGENHARIA DE TRÂNSITO</w:t>
            </w:r>
          </w:p>
        </w:tc>
      </w:tr>
      <w:tr w:rsidR="000571F6" w14:paraId="7CD22C3D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55D1885" w14:textId="5CA1313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8276A3" w14:textId="552D3B7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14.07.01.01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B0E40A1" w14:textId="00C0865B" w:rsidR="000571F6" w:rsidRPr="00C42EDA" w:rsidRDefault="00183803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Processo de </w:t>
            </w:r>
            <w:r w:rsidR="000571F6" w:rsidRPr="00FA0026">
              <w:rPr>
                <w:rFonts w:ascii="Garamond" w:hAnsi="Garamond" w:cs="Calibri"/>
                <w:bCs/>
                <w:sz w:val="20"/>
                <w:szCs w:val="20"/>
              </w:rPr>
              <w:t>Sinalização Viária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6786A9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05C63AF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36922C4" w14:textId="7BB721EC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14.07.01.02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3678C27" w14:textId="5E31E821" w:rsidR="000571F6" w:rsidRPr="00C42EDA" w:rsidRDefault="0013217A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Processo de </w:t>
            </w:r>
            <w:r w:rsidR="000571F6" w:rsidRPr="00FA0026">
              <w:rPr>
                <w:rFonts w:ascii="Garamond" w:hAnsi="Garamond" w:cs="Calibri"/>
                <w:bCs/>
                <w:sz w:val="20"/>
                <w:szCs w:val="20"/>
              </w:rPr>
              <w:t>Informações/Esclarecimentos acerca de Sinalização Viária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8AFF0F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BF51ECC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5AB461D" w14:textId="5E1B802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14.07.01.03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6AD7D62" w14:textId="2BED2A08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Solicitação de Dados Estatístico</w:t>
            </w:r>
          </w:p>
        </w:tc>
      </w:tr>
      <w:tr w:rsidR="000571F6" w14:paraId="40766D37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C93E092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01B297D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D138232" w14:textId="77777777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0571F6" w14:paraId="70741D7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02D66A" w14:textId="0FE7CD6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E868BD" w14:textId="0E3CAF1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06F865" w14:textId="398B82F4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GERENCIAMENTO EM EDUCAÇÃO DE TRÂNSITO</w:t>
            </w:r>
          </w:p>
        </w:tc>
      </w:tr>
      <w:tr w:rsidR="000571F6" w14:paraId="6F8149D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E9D33B" w14:textId="054E1604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595C64" w14:textId="44126BB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3A5FFE" w14:textId="50904C50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PRATICAR </w:t>
            </w:r>
            <w:r w:rsidRPr="006B70E2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EDUCAÇÃO DE TRÂNSITO</w:t>
            </w:r>
          </w:p>
        </w:tc>
      </w:tr>
      <w:tr w:rsidR="000571F6" w14:paraId="52492FF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25F3977" w14:textId="2B05904D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A2C7C1E" w14:textId="22FFA307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7A28EB3" w14:textId="0F8ED85E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Ações Educativas</w:t>
            </w:r>
          </w:p>
        </w:tc>
      </w:tr>
      <w:tr w:rsidR="000571F6" w14:paraId="3D6D5CE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7736F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484082E" w14:textId="2C11C20C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AA8E0" w14:textId="4749AD22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Informações/Esclarecimentos acerca de Ações Educativas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E7B795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B665088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F2C40FB" w14:textId="125D1FEF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B347" w14:textId="1FD9F183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Manutenção</w:t>
            </w:r>
            <w:r w:rsidR="00AD4A0A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 Etilômetros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52F528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C3A01BF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861B961" w14:textId="2B44D0C7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19288" w14:textId="3BE3EB70" w:rsidR="000571F6" w:rsidRPr="00C42EDA" w:rsidRDefault="00EF21BD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Certificação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de Etilômetros</w:t>
            </w:r>
            <w:r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92AFED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E65C32F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0FDB852" w14:textId="17A5CF3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D7E4" w14:textId="0CFF927E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Fornecimento de Insumos para Etilômetros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</w:t>
            </w:r>
          </w:p>
        </w:tc>
      </w:tr>
      <w:tr w:rsidR="000571F6" w14:paraId="47A3CCB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C2D993D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C5CB1F1" w14:textId="67DE9ED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14.08.01.06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6342" w14:textId="77FA9422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Projeto</w:t>
            </w:r>
            <w:r w:rsidR="005D5B69">
              <w:rPr>
                <w:rFonts w:ascii="Garamond" w:hAnsi="Garamond" w:cs="Calibri"/>
                <w:bCs/>
                <w:sz w:val="20"/>
                <w:szCs w:val="20"/>
              </w:rPr>
              <w:t>s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 xml:space="preserve"> Educativo</w:t>
            </w:r>
            <w:r w:rsidR="005D5B69">
              <w:rPr>
                <w:rFonts w:ascii="Garamond" w:hAnsi="Garamond" w:cs="Calibri"/>
                <w:bCs/>
                <w:sz w:val="20"/>
                <w:szCs w:val="20"/>
              </w:rPr>
              <w:t>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513C708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AEB2BB3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AF8371C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1F671925" w14:textId="77777777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</w:tr>
      <w:tr w:rsidR="000571F6" w14:paraId="5620FEC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4987B2" w14:textId="7B0416E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SUBFUNÇÃO: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E7A2E3" w14:textId="5453C1D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60B588" w14:textId="6A2852F1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GERENCIAMENTO EM ASSISTÊNCIA JURÍDICA</w:t>
            </w:r>
          </w:p>
        </w:tc>
      </w:tr>
      <w:tr w:rsidR="000571F6" w14:paraId="587829CC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731E8C" w14:textId="330FB840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ATIVIDADES: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67C617" w14:textId="3E0CD27D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27230A" w14:textId="71CD9D61" w:rsidR="000571F6" w:rsidRPr="00AC406F" w:rsidRDefault="000571F6" w:rsidP="000571F6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AC406F">
              <w:rPr>
                <w:rFonts w:ascii="Garamond" w:hAnsi="Garamond" w:cs="Calibri"/>
                <w:b/>
                <w:sz w:val="20"/>
                <w:szCs w:val="20"/>
              </w:rPr>
              <w:t xml:space="preserve">ORIENTAR E ASSISTIR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 xml:space="preserve">O ORGÃO </w:t>
            </w:r>
            <w:r w:rsidRPr="00AC406F">
              <w:rPr>
                <w:rFonts w:ascii="Garamond" w:hAnsi="Garamond" w:cs="Calibri"/>
                <w:b/>
                <w:sz w:val="20"/>
                <w:szCs w:val="20"/>
              </w:rPr>
              <w:t>JURIDICAMENTE</w:t>
            </w:r>
          </w:p>
        </w:tc>
      </w:tr>
      <w:tr w:rsidR="000571F6" w14:paraId="4F57983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CF6CB35" w14:textId="435694CC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Documentos: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2DE6779" w14:textId="08965B95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59348823" w14:textId="001CED6F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cautelar – petição inicial, contestação, réplica, petição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FC6B5F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2CA1D19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ECB40CA" w14:textId="4996C128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66817732" w14:textId="78A344A0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rescisória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72276E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6A09AD5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A60D63F" w14:textId="698D43AB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4007D27A" w14:textId="735EAEF2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ordinária - Ação de obrigação de fazer, de não fazer e de entregar - petição inicial, contestação, réplica, reconvenção, petição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5B75BB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26B6902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DA87275" w14:textId="2086A04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A860" w14:textId="670E751A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declaratória - petição inicial, contestação, réplica, petição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B067C9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4DB4F62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C8132D9" w14:textId="7CF05766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9D46" w14:textId="30AF557E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de consignação em pagamento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C171CE4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DE2AB83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BDA8B98" w14:textId="007AE07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193E" w14:textId="3CFB23A2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Ação possessória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4AC6E641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2BEDE68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F670BA7" w14:textId="4B2BCF8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F7A3" w14:textId="0992D333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Apelação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16C1799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A49F16A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1BF4766" w14:textId="7FA4D7EF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F05F" w14:textId="6870DB66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ordinário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18148D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8ABFA5A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8B0471B" w14:textId="0CE991E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14.09.01.09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ACAE" w14:textId="4C9DCF6A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especial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6991613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BED58EF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B798969" w14:textId="17D1D78E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7104" w14:textId="5D2AFCE8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extraordinário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638D857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2DF16C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37A5844" w14:textId="09CFF95E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FF79" w14:textId="55354398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de agravo em recurso especial ou extraordinário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3675840A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FAACAE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BBF313B" w14:textId="750BC3D4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69BE" w14:textId="776F0CF6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de agravo de instrumento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B426338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F07A27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2F1454B" w14:textId="2E434AB3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046B" w14:textId="7A512509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E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xecução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FC94525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5533BCB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529D914" w14:textId="120412EB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156" w14:textId="1606CB39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Recurso de agravo interno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D830B7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E0AAA35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A309FC1" w14:textId="2F7C7B9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6331" w14:textId="1DAF146A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rguição de descumprimento de preceito fundamental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66B5BC6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1DB360D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1B55A3B" w14:textId="3740EC4D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442D" w14:textId="363AB73B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A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rguição de suspeição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D117D8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1D901ED7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CFBF15A" w14:textId="742BF48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DBF8" w14:textId="059416D9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</w:rPr>
              <w:t>C</w:t>
            </w: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onflito de competência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EE3774E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37DB128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8022B10" w14:textId="25392AD5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F55C" w14:textId="1D3D3017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Embargos de declaração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12100A0B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82B9900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B996B2C" w14:textId="5DFD2041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261D" w14:textId="202C0251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Embargos de divergência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843F883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297C3AC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33A84CF" w14:textId="5C14EC8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E58C" w14:textId="53619A91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Embargos infringentes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EFFFFA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773E9E5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4E0B030" w14:textId="4612F699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EB8A" w14:textId="62738EE8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Mandado de segurança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652682C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D82D776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F90819C" w14:textId="56EABD9A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4346" w14:textId="063E3925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Cumprimento de sentença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2426668F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3BE6604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5A5C6139" w14:textId="5BF2868B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A345" w14:textId="1C22F245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Petição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06ADFA32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1313655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7FE3C5C" w14:textId="2FC7F24D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7B54" w14:textId="03B512E4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Restauração de autos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  <w:tr w:rsidR="000571F6" w14:paraId="740C8AC0" w14:textId="77777777" w:rsidTr="009B2762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C583DF7" w14:textId="77777777" w:rsidR="000571F6" w:rsidRDefault="000571F6" w:rsidP="000571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04E2EA9" w14:textId="4083B732" w:rsidR="000571F6" w:rsidRDefault="000571F6" w:rsidP="000571F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14.09.01.25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0BBAC" w14:textId="05814245" w:rsidR="000571F6" w:rsidRPr="00C42EDA" w:rsidRDefault="000571F6" w:rsidP="000571F6">
            <w:pPr>
              <w:rPr>
                <w:rFonts w:ascii="Garamond" w:hAnsi="Garamond" w:cs="Calibri"/>
                <w:bCs/>
                <w:sz w:val="20"/>
                <w:szCs w:val="20"/>
              </w:rPr>
            </w:pPr>
            <w:r w:rsidRPr="00FA0026">
              <w:rPr>
                <w:rFonts w:ascii="Garamond" w:hAnsi="Garamond" w:cs="Calibri"/>
                <w:bCs/>
                <w:sz w:val="20"/>
                <w:szCs w:val="20"/>
              </w:rPr>
              <w:t>Embargos à execução</w:t>
            </w:r>
            <w:r w:rsidR="00825878">
              <w:rPr>
                <w:rFonts w:ascii="Garamond" w:hAnsi="Garamond" w:cs="Calibri"/>
                <w:bCs/>
                <w:sz w:val="20"/>
                <w:szCs w:val="20"/>
              </w:rPr>
              <w:t>.</w:t>
            </w:r>
          </w:p>
        </w:tc>
      </w:tr>
    </w:tbl>
    <w:p w14:paraId="24CC231D" w14:textId="611DE383" w:rsidR="000A67C2" w:rsidRDefault="003E735C" w:rsidP="003E735C">
      <w:r>
        <w:t>OBS: Todos os documentos que compõem o processo seguirão a classificação e temporalidade do mesmo.</w:t>
      </w:r>
    </w:p>
    <w:sectPr w:rsidR="000A67C2" w:rsidSect="0012624B">
      <w:headerReference w:type="default" r:id="rId11"/>
      <w:footerReference w:type="default" r:id="rId12"/>
      <w:pgSz w:w="11906" w:h="16838" w:code="9"/>
      <w:pgMar w:top="1417" w:right="1701" w:bottom="1417" w:left="1701" w:header="426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EB0F" w14:textId="77777777" w:rsidR="00BE255A" w:rsidRDefault="00BE255A" w:rsidP="00573165">
      <w:pPr>
        <w:spacing w:after="0" w:line="240" w:lineRule="auto"/>
      </w:pPr>
      <w:r>
        <w:separator/>
      </w:r>
    </w:p>
  </w:endnote>
  <w:endnote w:type="continuationSeparator" w:id="0">
    <w:p w14:paraId="2E91AA21" w14:textId="77777777" w:rsidR="00BE255A" w:rsidRDefault="00BE255A" w:rsidP="0057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0F93" w14:textId="77777777" w:rsidR="00BE255A" w:rsidRDefault="00BE255A" w:rsidP="001366C0">
    <w:pPr>
      <w:pStyle w:val="Rodap"/>
      <w:ind w:left="-851"/>
    </w:pPr>
    <w:r>
      <w:rPr>
        <w:noProof/>
        <w:lang w:eastAsia="pt-BR"/>
      </w:rPr>
      <w:drawing>
        <wp:inline distT="0" distB="0" distL="0" distR="0" wp14:anchorId="12D3C1C9" wp14:editId="60BDFD95">
          <wp:extent cx="6416204" cy="1141707"/>
          <wp:effectExtent l="0" t="0" r="381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204" cy="114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C21D" w14:textId="77777777" w:rsidR="00BE255A" w:rsidRDefault="00BE255A" w:rsidP="00573165">
      <w:pPr>
        <w:spacing w:after="0" w:line="240" w:lineRule="auto"/>
      </w:pPr>
      <w:r>
        <w:separator/>
      </w:r>
    </w:p>
  </w:footnote>
  <w:footnote w:type="continuationSeparator" w:id="0">
    <w:p w14:paraId="64DEA52A" w14:textId="77777777" w:rsidR="00BE255A" w:rsidRDefault="00BE255A" w:rsidP="0057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2928627"/>
      <w:docPartObj>
        <w:docPartGallery w:val="Page Numbers (Top of Page)"/>
        <w:docPartUnique/>
      </w:docPartObj>
    </w:sdtPr>
    <w:sdtEndPr/>
    <w:sdtContent>
      <w:p w14:paraId="4FADAE4A" w14:textId="1C28CF0D" w:rsidR="00BE255A" w:rsidRDefault="00BE255A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9FA9B" w14:textId="20B4B5C3" w:rsidR="00BE255A" w:rsidRDefault="00BE255A" w:rsidP="001366C0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DB3"/>
    <w:multiLevelType w:val="multilevel"/>
    <w:tmpl w:val="2F7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450558"/>
    <w:multiLevelType w:val="multilevel"/>
    <w:tmpl w:val="2F7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A12CFB"/>
    <w:multiLevelType w:val="hybridMultilevel"/>
    <w:tmpl w:val="182E1A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7622B"/>
    <w:multiLevelType w:val="multilevel"/>
    <w:tmpl w:val="B68EEF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FC4C4E"/>
    <w:multiLevelType w:val="multilevel"/>
    <w:tmpl w:val="35E4C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BC3D48"/>
    <w:multiLevelType w:val="hybridMultilevel"/>
    <w:tmpl w:val="796EDE2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676DF"/>
    <w:multiLevelType w:val="multilevel"/>
    <w:tmpl w:val="CB6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142737"/>
    <w:multiLevelType w:val="multilevel"/>
    <w:tmpl w:val="2F7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62425F"/>
    <w:multiLevelType w:val="hybridMultilevel"/>
    <w:tmpl w:val="F42AABD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E66D2"/>
    <w:multiLevelType w:val="multilevel"/>
    <w:tmpl w:val="B6E61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A5467FE"/>
    <w:multiLevelType w:val="hybridMultilevel"/>
    <w:tmpl w:val="860E4FE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65"/>
    <w:rsid w:val="00007198"/>
    <w:rsid w:val="00012B56"/>
    <w:rsid w:val="000571F6"/>
    <w:rsid w:val="000A67C2"/>
    <w:rsid w:val="000E1EA4"/>
    <w:rsid w:val="0012624B"/>
    <w:rsid w:val="0013217A"/>
    <w:rsid w:val="001366C0"/>
    <w:rsid w:val="00157916"/>
    <w:rsid w:val="00183803"/>
    <w:rsid w:val="001905C4"/>
    <w:rsid w:val="00196479"/>
    <w:rsid w:val="001E2A56"/>
    <w:rsid w:val="001F73BE"/>
    <w:rsid w:val="00214D2B"/>
    <w:rsid w:val="00223924"/>
    <w:rsid w:val="00275616"/>
    <w:rsid w:val="002950A5"/>
    <w:rsid w:val="002A744A"/>
    <w:rsid w:val="002C431C"/>
    <w:rsid w:val="002F49F5"/>
    <w:rsid w:val="003270B5"/>
    <w:rsid w:val="0033406A"/>
    <w:rsid w:val="00336587"/>
    <w:rsid w:val="003618F0"/>
    <w:rsid w:val="003E735C"/>
    <w:rsid w:val="00406790"/>
    <w:rsid w:val="004C6362"/>
    <w:rsid w:val="004D4149"/>
    <w:rsid w:val="004F38A9"/>
    <w:rsid w:val="00532F0B"/>
    <w:rsid w:val="005445ED"/>
    <w:rsid w:val="005714C6"/>
    <w:rsid w:val="00573165"/>
    <w:rsid w:val="005D3C8F"/>
    <w:rsid w:val="005D5B69"/>
    <w:rsid w:val="006514F7"/>
    <w:rsid w:val="006B4BAD"/>
    <w:rsid w:val="007455C0"/>
    <w:rsid w:val="00767E7F"/>
    <w:rsid w:val="007F2AAA"/>
    <w:rsid w:val="007F4757"/>
    <w:rsid w:val="00825878"/>
    <w:rsid w:val="00831475"/>
    <w:rsid w:val="008E3BCA"/>
    <w:rsid w:val="0093766E"/>
    <w:rsid w:val="00945F3A"/>
    <w:rsid w:val="009A527F"/>
    <w:rsid w:val="009B2762"/>
    <w:rsid w:val="00A14DBC"/>
    <w:rsid w:val="00A16777"/>
    <w:rsid w:val="00A279CA"/>
    <w:rsid w:val="00A57080"/>
    <w:rsid w:val="00AB1F05"/>
    <w:rsid w:val="00AC406F"/>
    <w:rsid w:val="00AC6A10"/>
    <w:rsid w:val="00AD4A0A"/>
    <w:rsid w:val="00BC4DA3"/>
    <w:rsid w:val="00BE255A"/>
    <w:rsid w:val="00BF39E3"/>
    <w:rsid w:val="00C34EBC"/>
    <w:rsid w:val="00CA44BC"/>
    <w:rsid w:val="00D32EE2"/>
    <w:rsid w:val="00D446A8"/>
    <w:rsid w:val="00D520F2"/>
    <w:rsid w:val="00D52517"/>
    <w:rsid w:val="00D87046"/>
    <w:rsid w:val="00D96E64"/>
    <w:rsid w:val="00E25B8A"/>
    <w:rsid w:val="00E454DE"/>
    <w:rsid w:val="00E87F09"/>
    <w:rsid w:val="00E97D4C"/>
    <w:rsid w:val="00EA1547"/>
    <w:rsid w:val="00EF21BD"/>
    <w:rsid w:val="00F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B3D1E09"/>
  <w15:docId w15:val="{F4C8BD2B-0F7C-48E4-876E-BBCAB0F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2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2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2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F2AAA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65"/>
  </w:style>
  <w:style w:type="paragraph" w:styleId="Rodap">
    <w:name w:val="footer"/>
    <w:basedOn w:val="Normal"/>
    <w:link w:val="RodapChar"/>
    <w:uiPriority w:val="99"/>
    <w:unhideWhenUsed/>
    <w:rsid w:val="0057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65"/>
  </w:style>
  <w:style w:type="paragraph" w:styleId="Textodebalo">
    <w:name w:val="Balloon Text"/>
    <w:basedOn w:val="Normal"/>
    <w:link w:val="TextodebaloChar"/>
    <w:uiPriority w:val="99"/>
    <w:semiHidden/>
    <w:unhideWhenUsed/>
    <w:rsid w:val="0057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6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7F2AAA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2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7F2AAA"/>
    <w:rPr>
      <w:color w:val="0563C1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7F2AAA"/>
    <w:pPr>
      <w:spacing w:after="0" w:line="240" w:lineRule="auto"/>
      <w:ind w:left="480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F2AAA"/>
    <w:pPr>
      <w:tabs>
        <w:tab w:val="right" w:leader="dot" w:pos="9061"/>
      </w:tabs>
      <w:spacing w:after="0" w:line="240" w:lineRule="auto"/>
      <w:ind w:left="240"/>
    </w:pPr>
    <w:rPr>
      <w:rFonts w:ascii="Garamond" w:eastAsia="Times New Roman" w:hAnsi="Garamond" w:cs="Arial"/>
      <w:noProof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270B5"/>
    <w:pPr>
      <w:tabs>
        <w:tab w:val="left" w:pos="480"/>
        <w:tab w:val="right" w:leader="dot" w:pos="8789"/>
      </w:tabs>
      <w:spacing w:after="0" w:line="360" w:lineRule="auto"/>
      <w:ind w:left="480"/>
    </w:pPr>
    <w:rPr>
      <w:rFonts w:ascii="Garamond" w:eastAsia="Times New Roman" w:hAnsi="Garamond" w:cs="Times New Roman"/>
      <w:b/>
      <w:noProof/>
      <w:color w:val="000000" w:themeColor="text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F2AAA"/>
    <w:pPr>
      <w:spacing w:after="0" w:line="360" w:lineRule="auto"/>
      <w:jc w:val="both"/>
    </w:pPr>
    <w:rPr>
      <w:rFonts w:ascii="Arial" w:eastAsia="Times New Roman" w:hAnsi="Arial" w:cs="Times New Roman"/>
      <w:b/>
      <w:snapToGrid w:val="0"/>
      <w:color w:val="00008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2AAA"/>
    <w:rPr>
      <w:rFonts w:ascii="Arial" w:eastAsia="Times New Roman" w:hAnsi="Arial" w:cs="Times New Roman"/>
      <w:b/>
      <w:snapToGrid w:val="0"/>
      <w:color w:val="00008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F2AAA"/>
    <w:pPr>
      <w:spacing w:after="0" w:line="36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2AAA"/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2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2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F2A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F2AAA"/>
    <w:rPr>
      <w:sz w:val="16"/>
      <w:szCs w:val="16"/>
    </w:rPr>
  </w:style>
  <w:style w:type="table" w:styleId="Tabelacomgrade">
    <w:name w:val="Table Grid"/>
    <w:basedOn w:val="Tabelanormal"/>
    <w:uiPriority w:val="59"/>
    <w:rsid w:val="00AB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7C54AC01CE6F4CBD92398E2C1C9487" ma:contentTypeVersion="13" ma:contentTypeDescription="Crie um novo documento." ma:contentTypeScope="" ma:versionID="da6fa28e23be40c2ab5036b7b780f54a">
  <xsd:schema xmlns:xsd="http://www.w3.org/2001/XMLSchema" xmlns:xs="http://www.w3.org/2001/XMLSchema" xmlns:p="http://schemas.microsoft.com/office/2006/metadata/properties" xmlns:ns2="014645d7-6282-4ec0-9dc2-d647e8cbb522" xmlns:ns3="2655e2e6-c299-460d-885a-be69c13c6051" targetNamespace="http://schemas.microsoft.com/office/2006/metadata/properties" ma:root="true" ma:fieldsID="019377b1ae9c8bd122e62f021045027a" ns2:_="" ns3:_="">
    <xsd:import namespace="014645d7-6282-4ec0-9dc2-d647e8cbb522"/>
    <xsd:import namespace="2655e2e6-c299-460d-885a-be69c13c6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645d7-6282-4ec0-9dc2-d647e8cbb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e2e6-c299-460d-885a-be69c13c6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07B33-F4FF-4581-AC06-63E7D976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D37BF-0D3F-4526-B358-55F14003EDEF}"/>
</file>

<file path=customXml/itemProps3.xml><?xml version="1.0" encoding="utf-8"?>
<ds:datastoreItem xmlns:ds="http://schemas.openxmlformats.org/officeDocument/2006/customXml" ds:itemID="{7E45D9DB-004E-468C-BA6C-E299CF190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87981-3AB3-4BDD-8FE8-2408C935D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5313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Danillo Alves Melo</dc:creator>
  <cp:lastModifiedBy>Eliana Ester Meireles</cp:lastModifiedBy>
  <cp:revision>32</cp:revision>
  <cp:lastPrinted>2014-06-27T13:17:00Z</cp:lastPrinted>
  <dcterms:created xsi:type="dcterms:W3CDTF">2020-10-02T18:20:00Z</dcterms:created>
  <dcterms:modified xsi:type="dcterms:W3CDTF">2022-04-14T20:13:00Z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0x010100D17C54AC01CE6F4CBD92398E2C1C9487</vt:lpwstr>
  </property>
  <property fmtid="{D5CDD505-2E9C-101B-9397-08002B2CF9AE}" pid="3" name="Order">
    <vt:r8>806200</vt:r8>
  </property>
</Properties>
</file>